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enStyleDefTable"/>
        <w:tblpPr w:leftFromText="180" w:rightFromText="180" w:vertAnchor="text" w:horzAnchor="margin" w:tblpY="50"/>
        <w:tblW w:w="15168" w:type="dxa"/>
        <w:tblInd w:w="0" w:type="dxa"/>
        <w:tblLook w:val="04A0" w:firstRow="1" w:lastRow="0" w:firstColumn="1" w:lastColumn="0" w:noHBand="0" w:noVBand="1"/>
      </w:tblPr>
      <w:tblGrid>
        <w:gridCol w:w="6096"/>
        <w:gridCol w:w="9072"/>
      </w:tblGrid>
      <w:tr w:rsidR="00CA4134" w:rsidRPr="00BC2AA4" w14:paraId="4167B52E" w14:textId="77777777" w:rsidTr="00E5505C">
        <w:trPr>
          <w:trHeight w:val="713"/>
        </w:trPr>
        <w:tc>
          <w:tcPr>
            <w:tcW w:w="6096" w:type="dxa"/>
            <w:tcMar>
              <w:top w:w="0" w:type="dxa"/>
              <w:left w:w="108" w:type="dxa"/>
              <w:bottom w:w="0" w:type="dxa"/>
              <w:right w:w="108" w:type="dxa"/>
            </w:tcMar>
            <w:hideMark/>
          </w:tcPr>
          <w:p w14:paraId="66F94B5A" w14:textId="5BF635FC" w:rsidR="00CA4134" w:rsidRPr="00BC2AA4" w:rsidRDefault="00CA4134" w:rsidP="00D04748">
            <w:pPr>
              <w:jc w:val="center"/>
              <w:rPr>
                <w:rFonts w:ascii="Times New Roman" w:hAnsi="Times New Roman" w:cs="Times New Roman"/>
                <w:bCs/>
                <w:color w:val="000000" w:themeColor="text1"/>
                <w:sz w:val="26"/>
                <w:szCs w:val="26"/>
              </w:rPr>
            </w:pPr>
            <w:r w:rsidRPr="00BC2AA4">
              <w:rPr>
                <w:rFonts w:ascii="Times New Roman" w:hAnsi="Times New Roman"/>
                <w:color w:val="000000" w:themeColor="text1"/>
              </w:rPr>
              <w:br w:type="page"/>
            </w:r>
            <w:r w:rsidRPr="00BC2AA4">
              <w:rPr>
                <w:rFonts w:ascii="Times New Roman" w:hAnsi="Times New Roman" w:cs="Times New Roman"/>
                <w:bCs/>
                <w:color w:val="000000" w:themeColor="text1"/>
                <w:sz w:val="26"/>
                <w:szCs w:val="26"/>
              </w:rPr>
              <w:t xml:space="preserve">UBND TỈNH </w:t>
            </w:r>
            <w:r w:rsidR="009209D8">
              <w:rPr>
                <w:rFonts w:ascii="Times New Roman" w:hAnsi="Times New Roman" w:cs="Times New Roman"/>
                <w:bCs/>
                <w:color w:val="000000" w:themeColor="text1"/>
                <w:sz w:val="26"/>
                <w:szCs w:val="26"/>
              </w:rPr>
              <w:t>QUẢNG TRỊ</w:t>
            </w:r>
          </w:p>
          <w:p w14:paraId="04CC9D42" w14:textId="7805F642" w:rsidR="00CA4134" w:rsidRPr="00397665" w:rsidRDefault="00CA4134" w:rsidP="00397665">
            <w:pPr>
              <w:jc w:val="center"/>
              <w:rPr>
                <w:rFonts w:ascii="Times New Roman" w:hAnsi="Times New Roman" w:cs="Times New Roman"/>
                <w:b/>
                <w:bCs/>
                <w:color w:val="000000" w:themeColor="text1"/>
                <w:sz w:val="26"/>
                <w:szCs w:val="26"/>
                <w:lang w:val="en-US"/>
              </w:rPr>
            </w:pPr>
            <w:r w:rsidRPr="00BC2AA4">
              <w:rPr>
                <w:noProof/>
                <w:color w:val="000000" w:themeColor="text1"/>
                <w:lang w:val="en-US" w:eastAsia="en-US"/>
              </w:rPr>
              <mc:AlternateContent>
                <mc:Choice Requires="wps">
                  <w:drawing>
                    <wp:anchor distT="0" distB="0" distL="114300" distR="114300" simplePos="0" relativeHeight="251655680" behindDoc="0" locked="0" layoutInCell="1" allowOverlap="1" wp14:anchorId="429E7429" wp14:editId="1836CB1E">
                      <wp:simplePos x="0" y="0"/>
                      <wp:positionH relativeFrom="column">
                        <wp:posOffset>1559596</wp:posOffset>
                      </wp:positionH>
                      <wp:positionV relativeFrom="paragraph">
                        <wp:posOffset>238341</wp:posOffset>
                      </wp:positionV>
                      <wp:extent cx="622300" cy="0"/>
                      <wp:effectExtent l="0" t="0" r="0" b="0"/>
                      <wp:wrapNone/>
                      <wp:docPr id="4" name="Straight Connector 4"/>
                      <wp:cNvGraphicFramePr/>
                      <a:graphic xmlns:a="http://schemas.openxmlformats.org/drawingml/2006/main">
                        <a:graphicData uri="http://schemas.microsoft.com/office/word/2010/wordprocessingShape">
                          <wps:wsp>
                            <wps:cNvCnPr/>
                            <wps:spPr bwMode="auto">
                              <a:xfrm>
                                <a:off x="0" y="0"/>
                                <a:ext cx="622300" cy="0"/>
                              </a:xfrm>
                              <a:prstGeom prst="line">
                                <a:avLst/>
                              </a:prstGeom>
                              <a:noFill/>
                              <a:ln>
                                <a:solidFill>
                                  <a:srgbClr val="000000"/>
                                </a:solidFill>
                              </a:ln>
                            </wps:spPr>
                            <wps:bodyPr/>
                          </wps:wsp>
                        </a:graphicData>
                      </a:graphic>
                      <wp14:sizeRelH relativeFrom="page">
                        <wp14:pctWidth>0</wp14:pctWidth>
                      </wp14:sizeRelH>
                      <wp14:sizeRelV relativeFrom="page">
                        <wp14:pctHeight>0</wp14:pctHeight>
                      </wp14:sizeRelV>
                    </wp:anchor>
                  </w:drawing>
                </mc:Choice>
                <mc:Fallback>
                  <w:pict>
                    <v:line w14:anchorId="04662613" id="Straight Connector 4"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8pt,18.75pt" to="171.8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zlElQEAABkDAAAOAAAAZHJzL2Uyb0RvYy54bWysUslu2zAQvRfoPxC811LcICgEyzk4SC9d&#10;AqT9gDEXiQDJIYaMZf99h4ztBu2tqA4DzfY4781s7o/Bi4Oh7DCO8mbVS2GiQu3iNMqfPx4/fJIi&#10;F4gaPEYzypPJ8n77/t1mSYNZ44xeGxIMEvOwpFHOpaSh67KaTYC8wmQiJy1SgMIuTZ0mWBg9+G7d&#10;93fdgqQToTI5c/ThNSm3Dd9ao8p3a7Mpwo+SZyvNUrP7arvtBoaJIM1OnceAf5gigIv86BXqAQqI&#10;F3J/QQWnCDPaslIYOrTWKdM4MJub/g82zzMk07iwODldZcr/D1Z9OzyRcHqUt1JECLyi50LgprmI&#10;HcbIAiKJ26rTkvLA5bv4RGcvJ+7dL19Rcxu8FGwSHC2FKgWTE8em9OmqtDkWoTh4t15/7Hkf6pLq&#10;YLj0Jcrls8Eg6s8ovYtVAxjg8CUXfplLLyU1HPHRed/26GMNZPRO11hzaNrvPIkD1ANoX+XCGG/K&#10;2KutXWVYOb1y3aM+Naotzvq3tvOt1AW/9Vv374ve/gIAAP//AwBQSwMEFAAGAAgAAAAhAD8E67Xd&#10;AAAACQEAAA8AAABkcnMvZG93bnJldi54bWxMj8FOwzAMhu9IvENkJC4TS2m3gUrTCQG9cWGAuHqN&#10;aSsap2uyrfD0GHGAo39/+v25WE+uVwcaQ+fZwOU8AUVce9txY+Dlubq4BhUissXeMxn4pADr8vSk&#10;wNz6Iz/RYRMbJSUccjTQxjjkWoe6JYdh7gdi2b370WGUcWy0HfEo5a7XaZKstMOO5UKLA921VH9s&#10;9s5AqF5pV33N6lnyljWe0t394wMac3423d6AijTFPxh+9EUdSnHa+j3boHoD6WK5EtRAdrUEJUC2&#10;yCTY/ga6LPT/D8pvAAAA//8DAFBLAQItABQABgAIAAAAIQC2gziS/gAAAOEBAAATAAAAAAAAAAAA&#10;AAAAAAAAAABbQ29udGVudF9UeXBlc10ueG1sUEsBAi0AFAAGAAgAAAAhADj9If/WAAAAlAEAAAsA&#10;AAAAAAAAAAAAAAAALwEAAF9yZWxzLy5yZWxzUEsBAi0AFAAGAAgAAAAhALG3OUSVAQAAGQMAAA4A&#10;AAAAAAAAAAAAAAAALgIAAGRycy9lMm9Eb2MueG1sUEsBAi0AFAAGAAgAAAAhAD8E67XdAAAACQEA&#10;AA8AAAAAAAAAAAAAAAAA7wMAAGRycy9kb3ducmV2LnhtbFBLBQYAAAAABAAEAPMAAAD5BAAAAAA=&#10;"/>
                  </w:pict>
                </mc:Fallback>
              </mc:AlternateContent>
            </w:r>
            <w:r w:rsidRPr="00BC2AA4">
              <w:rPr>
                <w:rFonts w:ascii="Times New Roman" w:hAnsi="Times New Roman" w:cs="Times New Roman"/>
                <w:b/>
                <w:bCs/>
                <w:color w:val="000000" w:themeColor="text1"/>
                <w:sz w:val="26"/>
                <w:szCs w:val="26"/>
              </w:rPr>
              <w:t xml:space="preserve">SỞ </w:t>
            </w:r>
            <w:r w:rsidR="00397665">
              <w:rPr>
                <w:rFonts w:ascii="Times New Roman" w:hAnsi="Times New Roman" w:cs="Times New Roman"/>
                <w:b/>
                <w:bCs/>
                <w:color w:val="000000" w:themeColor="text1"/>
                <w:sz w:val="26"/>
                <w:szCs w:val="26"/>
                <w:lang w:val="en-US"/>
              </w:rPr>
              <w:t>NỘI VỤ</w:t>
            </w:r>
          </w:p>
        </w:tc>
        <w:tc>
          <w:tcPr>
            <w:tcW w:w="9072" w:type="dxa"/>
            <w:tcMar>
              <w:top w:w="0" w:type="dxa"/>
              <w:left w:w="108" w:type="dxa"/>
              <w:bottom w:w="0" w:type="dxa"/>
              <w:right w:w="108" w:type="dxa"/>
            </w:tcMar>
            <w:hideMark/>
          </w:tcPr>
          <w:p w14:paraId="7C188F91" w14:textId="7217FB0C" w:rsidR="00CA4134" w:rsidRDefault="00CA4134" w:rsidP="00D04748">
            <w:pPr>
              <w:jc w:val="center"/>
              <w:rPr>
                <w:rFonts w:ascii="Times New Roman" w:hAnsi="Times New Roman" w:cs="Times New Roman"/>
                <w:b/>
                <w:bCs/>
                <w:color w:val="000000" w:themeColor="text1"/>
                <w:sz w:val="28"/>
                <w:szCs w:val="28"/>
                <w:lang w:val="en-SG"/>
              </w:rPr>
            </w:pPr>
            <w:r w:rsidRPr="00BC2AA4">
              <w:rPr>
                <w:rFonts w:ascii="Times New Roman" w:hAnsi="Times New Roman" w:cs="Times New Roman"/>
                <w:b/>
                <w:bCs/>
                <w:color w:val="000000" w:themeColor="text1"/>
                <w:sz w:val="26"/>
                <w:szCs w:val="26"/>
              </w:rPr>
              <w:t>CỘNG HÒA XÃ HỘI CHỦ NGHĨA VIỆT NAM</w:t>
            </w:r>
            <w:r w:rsidRPr="00BC2AA4">
              <w:rPr>
                <w:rFonts w:ascii="Times New Roman" w:hAnsi="Times New Roman" w:cs="Times New Roman"/>
                <w:b/>
                <w:bCs/>
                <w:color w:val="000000" w:themeColor="text1"/>
                <w:sz w:val="26"/>
                <w:szCs w:val="26"/>
              </w:rPr>
              <w:br/>
            </w:r>
            <w:r w:rsidRPr="00CA4134">
              <w:rPr>
                <w:rFonts w:ascii="Times New Roman" w:hAnsi="Times New Roman" w:cs="Times New Roman"/>
                <w:b/>
                <w:bCs/>
                <w:color w:val="000000" w:themeColor="text1"/>
                <w:sz w:val="28"/>
                <w:szCs w:val="28"/>
              </w:rPr>
              <w:t>Độc lập - Tự do - Hạnh phúc</w:t>
            </w:r>
          </w:p>
          <w:p w14:paraId="5DEA9D96" w14:textId="3EB74718" w:rsidR="00E5505C" w:rsidRDefault="00E5505C" w:rsidP="00D04748">
            <w:pPr>
              <w:jc w:val="center"/>
              <w:rPr>
                <w:rFonts w:ascii="Times New Roman" w:hAnsi="Times New Roman" w:cs="Times New Roman"/>
                <w:b/>
                <w:bCs/>
                <w:color w:val="000000" w:themeColor="text1"/>
                <w:sz w:val="26"/>
                <w:szCs w:val="28"/>
                <w:lang w:val="en-SG"/>
              </w:rPr>
            </w:pPr>
            <w:r w:rsidRPr="00BC2AA4">
              <w:rPr>
                <w:noProof/>
                <w:color w:val="000000" w:themeColor="text1"/>
                <w:lang w:val="en-US" w:eastAsia="en-US"/>
              </w:rPr>
              <mc:AlternateContent>
                <mc:Choice Requires="wps">
                  <w:drawing>
                    <wp:anchor distT="0" distB="0" distL="114300" distR="114300" simplePos="0" relativeHeight="251657728" behindDoc="0" locked="0" layoutInCell="1" allowOverlap="1" wp14:anchorId="19D5EC34" wp14:editId="0BC999EC">
                      <wp:simplePos x="0" y="0"/>
                      <wp:positionH relativeFrom="column">
                        <wp:posOffset>1769110</wp:posOffset>
                      </wp:positionH>
                      <wp:positionV relativeFrom="paragraph">
                        <wp:posOffset>35560</wp:posOffset>
                      </wp:positionV>
                      <wp:extent cx="2094931" cy="0"/>
                      <wp:effectExtent l="0" t="0" r="19685" b="19050"/>
                      <wp:wrapNone/>
                      <wp:docPr id="5" name="Straight Connector 5"/>
                      <wp:cNvGraphicFramePr/>
                      <a:graphic xmlns:a="http://schemas.openxmlformats.org/drawingml/2006/main">
                        <a:graphicData uri="http://schemas.microsoft.com/office/word/2010/wordprocessingShape">
                          <wps:wsp>
                            <wps:cNvCnPr/>
                            <wps:spPr bwMode="auto">
                              <a:xfrm flipV="1">
                                <a:off x="0" y="0"/>
                                <a:ext cx="2094931" cy="0"/>
                              </a:xfrm>
                              <a:prstGeom prst="line">
                                <a:avLst/>
                              </a:prstGeom>
                              <a:noFill/>
                              <a:ln>
                                <a:solidFill>
                                  <a:srgbClr val="000000"/>
                                </a:solidFill>
                              </a:ln>
                            </wps:spPr>
                            <wps:bodyPr/>
                          </wps:wsp>
                        </a:graphicData>
                      </a:graphic>
                      <wp14:sizeRelH relativeFrom="margin">
                        <wp14:pctWidth>0</wp14:pctWidth>
                      </wp14:sizeRelH>
                      <wp14:sizeRelV relativeFrom="page">
                        <wp14:pctHeight>0</wp14:pctHeight>
                      </wp14:sizeRelV>
                    </wp:anchor>
                  </w:drawing>
                </mc:Choice>
                <mc:Fallback>
                  <w:pict>
                    <v:line w14:anchorId="2C22B3CE" id="Straight Connector 5"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39.3pt,2.8pt" to="304.2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ncsnwEAACQDAAAOAAAAZHJzL2Uyb0RvYy54bWysUk1v2zAMvQ/ofxB0X+xk7bAacXpI0V72&#10;UaDd7ows2QIkUaDUOPn3o9Q0LbbbMB8E84l84nvk+ubgndhrShZDL5eLVgodFA42jL38+XT38YsU&#10;KUMYwGHQvTzqJG82Fx/Wc+z0Cid0gybBJCF1c+zllHPsmiapSXtIC4w68KVB8pA5pLEZCGZm965Z&#10;te3nZkYaIqHSKTF6+3IpN5XfGK3yD2OSzsL1knvL9aR67srZbNbQjQRxsurUBvxDFx5s4EfPVLeQ&#10;QTyT/YvKW0WY0OSFQt+gMVbpqoHVLNs/1DxOEHXVwuakeLYp/T9a9X3/QMIOvbySIoDnET1mAjtO&#10;WWwxBDYQSVwVn+aYOk7fhgc6RSly7W7+hgOXwXPGasHBkBfG2fiLF6IiLFMcqufHs+f6kIVicNVe&#10;X15/WkqhXu8a6ApFcTNSyvcavSg/vXQ2FDugg/3XlLkJTn1NKXDAO+tcHakLBUjo7FCwGtC42zoS&#10;eyi7UL8iiznepXFUSpsitsh7kb3D4VhVV5xHUctOa1Nm/T6u1W/LvfkNAAD//wMAUEsDBBQABgAI&#10;AAAAIQACf02L2gAAAAcBAAAPAAAAZHJzL2Rvd25yZXYueG1sTI5BS8QwFITvgv8hPMGbm1jZ2u02&#10;XRZRL4LgWj2nzbMtNi+lyXbrv/fpRU/DMMPMV+wWN4gZp9B70nC9UiCQGm97ajVUrw9XGYgQDVkz&#10;eEINXxhgV56fFSa3/kQvOB9iK3iEQm40dDGOuZSh6dCZsPIjEmcffnImsp1aaSdz4nE3yESpVDrT&#10;Ez90ZsS7DpvPw9Fp2L8/3d88z7Xzg9201Zt1lXpMtL68WPZbEBGX+FeGH3xGh5KZan8kG8SgIbnN&#10;Uq5qWLNwnqpsDaL+9bIs5H/+8hsAAP//AwBQSwECLQAUAAYACAAAACEAtoM4kv4AAADhAQAAEwAA&#10;AAAAAAAAAAAAAAAAAAAAW0NvbnRlbnRfVHlwZXNdLnhtbFBLAQItABQABgAIAAAAIQA4/SH/1gAA&#10;AJQBAAALAAAAAAAAAAAAAAAAAC8BAABfcmVscy8ucmVsc1BLAQItABQABgAIAAAAIQCWRncsnwEA&#10;ACQDAAAOAAAAAAAAAAAAAAAAAC4CAABkcnMvZTJvRG9jLnhtbFBLAQItABQABgAIAAAAIQACf02L&#10;2gAAAAcBAAAPAAAAAAAAAAAAAAAAAPkDAABkcnMvZG93bnJldi54bWxQSwUGAAAAAAQABADzAAAA&#10;AAUAAAAA&#10;"/>
                  </w:pict>
                </mc:Fallback>
              </mc:AlternateContent>
            </w:r>
          </w:p>
          <w:p w14:paraId="38B98D1F" w14:textId="75B5A1E1" w:rsidR="00E5505C" w:rsidRPr="00E5505C" w:rsidRDefault="00E5505C" w:rsidP="00D04748">
            <w:pPr>
              <w:jc w:val="center"/>
              <w:rPr>
                <w:rFonts w:ascii="Times New Roman" w:hAnsi="Times New Roman" w:cs="Times New Roman"/>
                <w:color w:val="000000" w:themeColor="text1"/>
                <w:sz w:val="26"/>
                <w:szCs w:val="26"/>
                <w:lang w:val="en-SG"/>
              </w:rPr>
            </w:pPr>
            <w:r>
              <w:rPr>
                <w:rFonts w:ascii="Times New Roman" w:hAnsi="Times New Roman" w:cs="Times New Roman"/>
                <w:i/>
                <w:iCs/>
                <w:color w:val="000000" w:themeColor="text1"/>
                <w:sz w:val="28"/>
                <w:szCs w:val="28"/>
              </w:rPr>
              <w:t>Quảng Trị</w:t>
            </w:r>
            <w:r w:rsidRPr="004B0B6C">
              <w:rPr>
                <w:rFonts w:ascii="Times New Roman" w:hAnsi="Times New Roman" w:cs="Times New Roman"/>
                <w:i/>
                <w:iCs/>
                <w:color w:val="000000" w:themeColor="text1"/>
                <w:sz w:val="28"/>
                <w:szCs w:val="28"/>
              </w:rPr>
              <w:t>, ngày</w:t>
            </w:r>
            <w:r>
              <w:rPr>
                <w:rFonts w:ascii="Times New Roman" w:hAnsi="Times New Roman" w:cs="Times New Roman"/>
                <w:i/>
                <w:iCs/>
                <w:color w:val="000000" w:themeColor="text1"/>
                <w:sz w:val="28"/>
                <w:szCs w:val="28"/>
                <w:lang w:val="en-US"/>
              </w:rPr>
              <w:t xml:space="preserve">         </w:t>
            </w:r>
            <w:r w:rsidRPr="004B0B6C">
              <w:rPr>
                <w:rFonts w:ascii="Times New Roman" w:hAnsi="Times New Roman" w:cs="Times New Roman"/>
                <w:i/>
                <w:iCs/>
                <w:color w:val="000000" w:themeColor="text1"/>
                <w:sz w:val="28"/>
                <w:szCs w:val="28"/>
              </w:rPr>
              <w:t xml:space="preserve"> tháng </w:t>
            </w:r>
            <w:r>
              <w:rPr>
                <w:rFonts w:ascii="Times New Roman" w:hAnsi="Times New Roman" w:cs="Times New Roman"/>
                <w:i/>
                <w:iCs/>
                <w:color w:val="000000" w:themeColor="text1"/>
                <w:sz w:val="28"/>
                <w:szCs w:val="28"/>
                <w:lang w:val="en-SG"/>
              </w:rPr>
              <w:t xml:space="preserve">     </w:t>
            </w:r>
            <w:r w:rsidRPr="004B0B6C">
              <w:rPr>
                <w:rFonts w:ascii="Times New Roman" w:hAnsi="Times New Roman" w:cs="Times New Roman"/>
                <w:i/>
                <w:iCs/>
                <w:color w:val="000000" w:themeColor="text1"/>
                <w:sz w:val="28"/>
                <w:szCs w:val="28"/>
              </w:rPr>
              <w:t xml:space="preserve"> năm 202</w:t>
            </w:r>
            <w:r w:rsidRPr="004B0B6C">
              <w:rPr>
                <w:rFonts w:ascii="Times New Roman" w:hAnsi="Times New Roman" w:cs="Times New Roman"/>
                <w:i/>
                <w:iCs/>
                <w:color w:val="000000" w:themeColor="text1"/>
                <w:sz w:val="28"/>
                <w:szCs w:val="28"/>
                <w:lang w:val="en-US"/>
              </w:rPr>
              <w:t>6</w:t>
            </w:r>
          </w:p>
        </w:tc>
      </w:tr>
    </w:tbl>
    <w:p w14:paraId="3E268169" w14:textId="17C53D03" w:rsidR="00E5505C" w:rsidRDefault="008B4025" w:rsidP="00E5505C">
      <w:pPr>
        <w:jc w:val="center"/>
        <w:rPr>
          <w:rFonts w:ascii="Times New Roman" w:hAnsi="Times New Roman" w:cs="Times New Roman"/>
          <w:b/>
          <w:bCs/>
          <w:sz w:val="28"/>
          <w:szCs w:val="28"/>
          <w:lang w:val="en-SG"/>
        </w:rPr>
      </w:pPr>
      <w:r w:rsidRPr="00F7068E">
        <w:rPr>
          <w:rFonts w:ascii="Times New Roman" w:eastAsia="Times New Roman" w:hAnsi="Times New Roman"/>
          <w:noProof/>
          <w:lang w:val="en-US" w:eastAsia="en-US"/>
        </w:rPr>
        <mc:AlternateContent>
          <mc:Choice Requires="wps">
            <w:drawing>
              <wp:anchor distT="45720" distB="45720" distL="114300" distR="114300" simplePos="0" relativeHeight="251660800" behindDoc="0" locked="0" layoutInCell="1" allowOverlap="1" wp14:anchorId="026F19A3" wp14:editId="27697CD9">
                <wp:simplePos x="0" y="0"/>
                <wp:positionH relativeFrom="column">
                  <wp:posOffset>331470</wp:posOffset>
                </wp:positionH>
                <wp:positionV relativeFrom="paragraph">
                  <wp:posOffset>907415</wp:posOffset>
                </wp:positionV>
                <wp:extent cx="1127760" cy="1404620"/>
                <wp:effectExtent l="0" t="0" r="15240" b="2222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7760" cy="1404620"/>
                        </a:xfrm>
                        <a:prstGeom prst="rect">
                          <a:avLst/>
                        </a:prstGeom>
                        <a:solidFill>
                          <a:srgbClr val="FFFFFF"/>
                        </a:solidFill>
                        <a:ln w="9525">
                          <a:solidFill>
                            <a:srgbClr val="000000"/>
                          </a:solidFill>
                          <a:miter lim="800000"/>
                          <a:headEnd/>
                          <a:tailEnd/>
                        </a:ln>
                      </wps:spPr>
                      <wps:txbx>
                        <w:txbxContent>
                          <w:p w14:paraId="653E3670" w14:textId="77777777" w:rsidR="00E67E37" w:rsidRPr="005909D6" w:rsidRDefault="00E67E37" w:rsidP="00E67E37">
                            <w:pPr>
                              <w:jc w:val="center"/>
                              <w:rPr>
                                <w:rFonts w:ascii="Times New Roman" w:hAnsi="Times New Roman"/>
                                <w:b/>
                                <w:bCs/>
                                <w:sz w:val="28"/>
                                <w:szCs w:val="28"/>
                              </w:rPr>
                            </w:pPr>
                            <w:r w:rsidRPr="005909D6">
                              <w:rPr>
                                <w:rFonts w:ascii="Times New Roman" w:hAnsi="Times New Roman"/>
                                <w:b/>
                                <w:bCs/>
                                <w:sz w:val="28"/>
                                <w:szCs w:val="28"/>
                              </w:rPr>
                              <w:t>DỰ THẢO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26F19A3" id="_x0000_t202" coordsize="21600,21600" o:spt="202" path="m,l,21600r21600,l21600,xe">
                <v:stroke joinstyle="miter"/>
                <v:path gradientshapeok="t" o:connecttype="rect"/>
              </v:shapetype>
              <v:shape id="Text Box 2" o:spid="_x0000_s1026" type="#_x0000_t202" style="position:absolute;left:0;text-align:left;margin-left:26.1pt;margin-top:71.45pt;width:88.8pt;height:110.6pt;z-index:25166080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KKVIwIAAEcEAAAOAAAAZHJzL2Uyb0RvYy54bWysU8lu2zAQvRfoPxC811rgJREiB6lTFwXS&#10;BUj6ASOKsohyK0lbcr++Q8pxjbS9FNWBIDXDxzfvzdzcjkqSA3deGF3TYpZTwjUzrdC7mn592r65&#10;osQH0C1Io3lNj9zT2/XrVzeDrXhpeiNb7giCaF8NtqZ9CLbKMs96rsDPjOUag51xCgIe3S5rHQyI&#10;rmRW5vkyG4xrrTOMe49/76cgXSf8ruMsfO46zwORNUVuIa0urU1cs/UNVDsHthfsRAP+gYUCofHR&#10;M9Q9BCB7J36DUoI5400XZsyozHSdYDzVgNUU+YtqHnuwPNWC4nh7lsn/P1j26fDFEdHWtCxWlGhQ&#10;aNITHwN5a0ZSRn0G6ytMe7SYGEb8jT6nWr19MOybJ9psetA7fuecGXoOLfIr4s3s4uqE4yNIM3w0&#10;LT4D+2AS0Ng5FcVDOQiio0/HszeRCotPFuVqtcQQw1gxz+fLMrmXQfV83Tof3nOjSNzU1KH5CR4O&#10;Dz5EOlA9p8TXvJGi3Qop08Htmo105ADYKNv0pQpepElNhppeL8rFpMBfIfL0/QlCiYAdL4Wq6dU5&#10;Caqo2zvdpn4MIOS0R8pSn4SM2k0qhrEZT8Y0pj2ipM5MnY2TiJveuB+UDNjVNfXf9+A4JfKDRluu&#10;i/k8jkE6zBcr1JC4y0hzGQHNEKqmgZJpuwlpdJJg9g7t24okbPR5YnLiit2a9D5NVhyHy3PK+jX/&#10;658AAAD//wMAUEsDBBQABgAIAAAAIQDnJ0nT3gAAAAoBAAAPAAAAZHJzL2Rvd25yZXYueG1sTI/B&#10;TsMwDIbvSLxDZCQuE0uXrRUrTSeYtBOnlXHPGtNWNE5psq17e8yJHW1/+v39xWZyvTjjGDpPGhbz&#10;BARS7W1HjYbDx+7pGUSIhqzpPaGGKwbYlPd3hcmtv9Aez1VsBIdQyI2GNsYhlzLULToT5n5A4tuX&#10;H52JPI6NtKO5cLjrpUqSTDrTEX9ozYDbFuvv6uQ0ZD/Vcvb+aWe0v+7extqldntItX58mF5fQESc&#10;4j8Mf/qsDiU7Hf2JbBC9hlQpJnm/UmsQDCi15i5HDctstQBZFvK2QvkLAAD//wMAUEsBAi0AFAAG&#10;AAgAAAAhALaDOJL+AAAA4QEAABMAAAAAAAAAAAAAAAAAAAAAAFtDb250ZW50X1R5cGVzXS54bWxQ&#10;SwECLQAUAAYACAAAACEAOP0h/9YAAACUAQAACwAAAAAAAAAAAAAAAAAvAQAAX3JlbHMvLnJlbHNQ&#10;SwECLQAUAAYACAAAACEAXOCilSMCAABHBAAADgAAAAAAAAAAAAAAAAAuAgAAZHJzL2Uyb0RvYy54&#10;bWxQSwECLQAUAAYACAAAACEA5ydJ094AAAAKAQAADwAAAAAAAAAAAAAAAAB9BAAAZHJzL2Rvd25y&#10;ZXYueG1sUEsFBgAAAAAEAAQA8wAAAIgFAAAAAA==&#10;">
                <v:textbox style="mso-fit-shape-to-text:t">
                  <w:txbxContent>
                    <w:p w14:paraId="653E3670" w14:textId="77777777" w:rsidR="00E67E37" w:rsidRPr="005909D6" w:rsidRDefault="00E67E37" w:rsidP="00E67E37">
                      <w:pPr>
                        <w:jc w:val="center"/>
                        <w:rPr>
                          <w:rFonts w:ascii="Times New Roman" w:hAnsi="Times New Roman"/>
                          <w:b/>
                          <w:bCs/>
                          <w:sz w:val="28"/>
                          <w:szCs w:val="28"/>
                        </w:rPr>
                      </w:pPr>
                      <w:r w:rsidRPr="005909D6">
                        <w:rPr>
                          <w:rFonts w:ascii="Times New Roman" w:hAnsi="Times New Roman"/>
                          <w:b/>
                          <w:bCs/>
                          <w:sz w:val="28"/>
                          <w:szCs w:val="28"/>
                        </w:rPr>
                        <w:t>DỰ THẢO</w:t>
                      </w:r>
                    </w:p>
                  </w:txbxContent>
                </v:textbox>
              </v:shape>
            </w:pict>
          </mc:Fallback>
        </mc:AlternateContent>
      </w:r>
    </w:p>
    <w:p w14:paraId="1B7FB568" w14:textId="1C853A9E" w:rsidR="00CA4134" w:rsidRPr="00E5505C" w:rsidRDefault="00CA4134" w:rsidP="00E5505C">
      <w:pPr>
        <w:jc w:val="center"/>
        <w:rPr>
          <w:rFonts w:ascii="Times New Roman" w:hAnsi="Times New Roman" w:cs="Times New Roman"/>
          <w:b/>
          <w:bCs/>
          <w:sz w:val="28"/>
          <w:szCs w:val="28"/>
          <w:lang w:val="en-US"/>
        </w:rPr>
      </w:pPr>
      <w:r w:rsidRPr="00E5505C">
        <w:rPr>
          <w:rFonts w:ascii="Times New Roman" w:hAnsi="Times New Roman" w:cs="Times New Roman"/>
          <w:b/>
          <w:bCs/>
          <w:sz w:val="28"/>
          <w:szCs w:val="28"/>
        </w:rPr>
        <w:t>BẢN SO SÁNH, THUYẾT MINH</w:t>
      </w:r>
    </w:p>
    <w:p w14:paraId="4BE93F35" w14:textId="046C3469" w:rsidR="00E95101" w:rsidRPr="00E5505C" w:rsidRDefault="00E95101" w:rsidP="00E5505C">
      <w:pPr>
        <w:ind w:firstLine="567"/>
        <w:jc w:val="center"/>
        <w:rPr>
          <w:rFonts w:ascii="Times New Roman" w:hAnsi="Times New Roman" w:cs="Times New Roman"/>
          <w:b/>
          <w:bCs/>
          <w:spacing w:val="-2"/>
          <w:sz w:val="28"/>
          <w:szCs w:val="28"/>
          <w:lang w:val="en-US"/>
        </w:rPr>
      </w:pPr>
      <w:r w:rsidRPr="00E5505C">
        <w:rPr>
          <w:rFonts w:ascii="Times New Roman" w:hAnsi="Times New Roman" w:cs="Times New Roman"/>
          <w:b/>
          <w:bCs/>
          <w:color w:val="auto"/>
          <w:sz w:val="28"/>
          <w:szCs w:val="28"/>
          <w:lang w:eastAsia="en-US"/>
        </w:rPr>
        <w:t xml:space="preserve">Dự thảo Quyết định </w:t>
      </w:r>
      <w:r w:rsidRPr="00E5505C">
        <w:rPr>
          <w:rFonts w:ascii="Times New Roman" w:hAnsi="Times New Roman" w:cs="Times New Roman"/>
          <w:b/>
          <w:bCs/>
          <w:iCs/>
          <w:spacing w:val="-2"/>
          <w:sz w:val="28"/>
          <w:szCs w:val="28"/>
          <w:lang w:val="en-US"/>
        </w:rPr>
        <w:t>p</w:t>
      </w:r>
      <w:r w:rsidRPr="00E5505C">
        <w:rPr>
          <w:rFonts w:ascii="Times New Roman" w:hAnsi="Times New Roman" w:cs="Times New Roman"/>
          <w:b/>
          <w:bCs/>
          <w:iCs/>
          <w:spacing w:val="-2"/>
          <w:sz w:val="28"/>
          <w:szCs w:val="28"/>
        </w:rPr>
        <w:t xml:space="preserve">hân cấp thẩm quyền </w:t>
      </w:r>
      <w:r w:rsidR="009209D8" w:rsidRPr="00E5505C">
        <w:rPr>
          <w:rFonts w:ascii="Times New Roman" w:hAnsi="Times New Roman" w:cs="Times New Roman"/>
          <w:b/>
          <w:bCs/>
          <w:iCs/>
          <w:spacing w:val="-2"/>
          <w:sz w:val="28"/>
          <w:szCs w:val="28"/>
          <w:lang w:val="en-SG"/>
        </w:rPr>
        <w:t>thực hiện</w:t>
      </w:r>
      <w:r w:rsidRPr="00E5505C">
        <w:rPr>
          <w:rFonts w:ascii="Times New Roman" w:hAnsi="Times New Roman" w:cs="Times New Roman"/>
          <w:b/>
          <w:bCs/>
          <w:iCs/>
          <w:spacing w:val="-2"/>
          <w:sz w:val="28"/>
          <w:szCs w:val="28"/>
        </w:rPr>
        <w:t xml:space="preserve"> </w:t>
      </w:r>
      <w:r w:rsidRPr="00E5505C">
        <w:rPr>
          <w:rFonts w:ascii="Times New Roman" w:hAnsi="Times New Roman" w:cs="Times New Roman"/>
          <w:b/>
          <w:bCs/>
          <w:spacing w:val="-2"/>
          <w:sz w:val="28"/>
          <w:szCs w:val="28"/>
        </w:rPr>
        <w:t>hỗ trợ người lao động</w:t>
      </w:r>
    </w:p>
    <w:p w14:paraId="4E2AB55C" w14:textId="12C6A37B" w:rsidR="00E95101" w:rsidRPr="00E5505C" w:rsidRDefault="00E95101" w:rsidP="00E5505C">
      <w:pPr>
        <w:ind w:firstLine="567"/>
        <w:jc w:val="center"/>
        <w:rPr>
          <w:rFonts w:ascii="Times New Roman" w:hAnsi="Times New Roman" w:cs="Times New Roman"/>
          <w:b/>
          <w:bCs/>
          <w:spacing w:val="-2"/>
          <w:sz w:val="28"/>
          <w:szCs w:val="28"/>
          <w:lang w:val="en-US"/>
        </w:rPr>
      </w:pPr>
      <w:r w:rsidRPr="00E5505C">
        <w:rPr>
          <w:rFonts w:ascii="Times New Roman" w:hAnsi="Times New Roman" w:cs="Times New Roman"/>
          <w:b/>
          <w:bCs/>
          <w:spacing w:val="-2"/>
          <w:sz w:val="28"/>
          <w:szCs w:val="28"/>
        </w:rPr>
        <w:t>đi làm việc</w:t>
      </w:r>
      <w:r w:rsidRPr="00E5505C">
        <w:rPr>
          <w:rFonts w:ascii="Times New Roman" w:hAnsi="Times New Roman" w:cs="Times New Roman"/>
          <w:b/>
          <w:bCs/>
          <w:spacing w:val="-2"/>
          <w:sz w:val="28"/>
          <w:szCs w:val="28"/>
          <w:lang w:val="en-US"/>
        </w:rPr>
        <w:t xml:space="preserve"> </w:t>
      </w:r>
      <w:r w:rsidRPr="00E5505C">
        <w:rPr>
          <w:rFonts w:ascii="Times New Roman" w:hAnsi="Times New Roman" w:cs="Times New Roman"/>
          <w:b/>
          <w:bCs/>
          <w:spacing w:val="-2"/>
          <w:sz w:val="28"/>
          <w:szCs w:val="28"/>
        </w:rPr>
        <w:t>ở nước ngoài</w:t>
      </w:r>
      <w:r w:rsidRPr="00E5505C">
        <w:rPr>
          <w:rFonts w:ascii="Times New Roman" w:hAnsi="Times New Roman" w:cs="Times New Roman"/>
          <w:b/>
          <w:bCs/>
          <w:spacing w:val="-2"/>
          <w:sz w:val="28"/>
          <w:szCs w:val="28"/>
          <w:lang w:val="en-US"/>
        </w:rPr>
        <w:t xml:space="preserve"> </w:t>
      </w:r>
      <w:r w:rsidRPr="00E5505C">
        <w:rPr>
          <w:rFonts w:ascii="Times New Roman" w:hAnsi="Times New Roman" w:cs="Times New Roman"/>
          <w:b/>
          <w:bCs/>
          <w:spacing w:val="-2"/>
          <w:sz w:val="28"/>
          <w:szCs w:val="28"/>
        </w:rPr>
        <w:t xml:space="preserve">theo hợp đồng trên địa bàn tỉnh </w:t>
      </w:r>
      <w:r w:rsidR="009209D8" w:rsidRPr="00E5505C">
        <w:rPr>
          <w:rFonts w:ascii="Times New Roman" w:hAnsi="Times New Roman" w:cs="Times New Roman"/>
          <w:b/>
          <w:bCs/>
          <w:spacing w:val="-2"/>
          <w:sz w:val="28"/>
          <w:szCs w:val="28"/>
          <w:lang w:val="en-US"/>
        </w:rPr>
        <w:t>Quảng Trị</w:t>
      </w:r>
    </w:p>
    <w:p w14:paraId="08EEF2AA" w14:textId="498D9068" w:rsidR="00E52502" w:rsidRPr="00E5505C" w:rsidRDefault="00E52502" w:rsidP="00E5505C">
      <w:pPr>
        <w:ind w:right="-142"/>
        <w:jc w:val="center"/>
        <w:rPr>
          <w:rFonts w:ascii="Times New Roman" w:hAnsi="Times New Roman" w:cs="Times New Roman"/>
          <w:b/>
          <w:color w:val="000000" w:themeColor="text1"/>
          <w:sz w:val="28"/>
          <w:szCs w:val="28"/>
          <w:lang w:val="en-US"/>
        </w:rPr>
      </w:pPr>
      <w:bookmarkStart w:id="0" w:name="_GoBack"/>
      <w:bookmarkEnd w:id="0"/>
    </w:p>
    <w:tbl>
      <w:tblPr>
        <w:tblW w:w="5000" w:type="pct"/>
        <w:tblCellMar>
          <w:left w:w="57" w:type="dxa"/>
          <w:right w:w="57" w:type="dxa"/>
        </w:tblCellMar>
        <w:tblLook w:val="0000" w:firstRow="0" w:lastRow="0" w:firstColumn="0" w:lastColumn="0" w:noHBand="0" w:noVBand="0"/>
      </w:tblPr>
      <w:tblGrid>
        <w:gridCol w:w="4979"/>
        <w:gridCol w:w="5694"/>
        <w:gridCol w:w="4296"/>
      </w:tblGrid>
      <w:tr w:rsidR="00C05A9A" w:rsidRPr="00C05A9A" w14:paraId="63C7FB3D" w14:textId="77777777" w:rsidTr="00747785">
        <w:trPr>
          <w:trHeight w:val="20"/>
          <w:tblHeader/>
        </w:trPr>
        <w:tc>
          <w:tcPr>
            <w:tcW w:w="1663" w:type="pct"/>
            <w:tcBorders>
              <w:top w:val="single" w:sz="4" w:space="0" w:color="auto"/>
              <w:left w:val="single" w:sz="4" w:space="0" w:color="auto"/>
              <w:bottom w:val="nil"/>
              <w:right w:val="nil"/>
            </w:tcBorders>
            <w:shd w:val="clear" w:color="auto" w:fill="FFFFFF"/>
            <w:vAlign w:val="center"/>
          </w:tcPr>
          <w:p w14:paraId="6A3E3655" w14:textId="77777777" w:rsidR="00C72A33" w:rsidRPr="00E5505C" w:rsidRDefault="00CA4134" w:rsidP="007416C8">
            <w:pPr>
              <w:ind w:left="57" w:right="57"/>
              <w:jc w:val="center"/>
              <w:rPr>
                <w:rFonts w:ascii="Times New Roman" w:hAnsi="Times New Roman" w:cs="Times New Roman"/>
                <w:b/>
                <w:sz w:val="28"/>
                <w:szCs w:val="28"/>
              </w:rPr>
            </w:pPr>
            <w:r w:rsidRPr="00E5505C">
              <w:rPr>
                <w:rFonts w:ascii="Times New Roman" w:hAnsi="Times New Roman" w:cs="Times New Roman"/>
                <w:b/>
                <w:sz w:val="28"/>
                <w:szCs w:val="28"/>
              </w:rPr>
              <w:t>QUY PHẠM PHÁP LU</w:t>
            </w:r>
            <w:r w:rsidRPr="00E5505C">
              <w:rPr>
                <w:rFonts w:ascii="Times New Roman" w:hAnsi="Times New Roman" w:cs="Times New Roman"/>
                <w:b/>
                <w:sz w:val="28"/>
                <w:szCs w:val="28"/>
                <w:lang w:val="en-US"/>
              </w:rPr>
              <w:t>Ậ</w:t>
            </w:r>
            <w:r w:rsidRPr="00E5505C">
              <w:rPr>
                <w:rFonts w:ascii="Times New Roman" w:hAnsi="Times New Roman" w:cs="Times New Roman"/>
                <w:b/>
                <w:sz w:val="28"/>
                <w:szCs w:val="28"/>
              </w:rPr>
              <w:t xml:space="preserve">T </w:t>
            </w:r>
          </w:p>
          <w:p w14:paraId="5D0CA8A7" w14:textId="17D890F8" w:rsidR="00CA4134" w:rsidRPr="00E5505C" w:rsidRDefault="00CA4134" w:rsidP="007416C8">
            <w:pPr>
              <w:ind w:left="57" w:right="57"/>
              <w:jc w:val="center"/>
              <w:rPr>
                <w:rFonts w:ascii="Times New Roman" w:hAnsi="Times New Roman" w:cs="Times New Roman"/>
                <w:b/>
                <w:color w:val="auto"/>
                <w:sz w:val="28"/>
                <w:szCs w:val="28"/>
                <w:lang w:eastAsia="en-US"/>
              </w:rPr>
            </w:pPr>
            <w:r w:rsidRPr="00E5505C">
              <w:rPr>
                <w:rFonts w:ascii="Times New Roman" w:hAnsi="Times New Roman" w:cs="Times New Roman"/>
                <w:b/>
                <w:sz w:val="28"/>
                <w:szCs w:val="28"/>
                <w:lang w:val="en-US" w:eastAsia="en-US"/>
              </w:rPr>
              <w:t xml:space="preserve">HIỆN </w:t>
            </w:r>
            <w:r w:rsidRPr="00E5505C">
              <w:rPr>
                <w:rFonts w:ascii="Times New Roman" w:hAnsi="Times New Roman" w:cs="Times New Roman"/>
                <w:b/>
                <w:sz w:val="28"/>
                <w:szCs w:val="28"/>
              </w:rPr>
              <w:t>HÀNH</w:t>
            </w:r>
          </w:p>
        </w:tc>
        <w:tc>
          <w:tcPr>
            <w:tcW w:w="1902" w:type="pct"/>
            <w:tcBorders>
              <w:top w:val="single" w:sz="4" w:space="0" w:color="auto"/>
              <w:left w:val="single" w:sz="4" w:space="0" w:color="auto"/>
              <w:bottom w:val="nil"/>
              <w:right w:val="nil"/>
            </w:tcBorders>
            <w:shd w:val="clear" w:color="auto" w:fill="FFFFFF"/>
            <w:vAlign w:val="center"/>
          </w:tcPr>
          <w:p w14:paraId="49AF07D4" w14:textId="77777777" w:rsidR="00CA4134" w:rsidRPr="00E5505C" w:rsidRDefault="00CA4134" w:rsidP="007416C8">
            <w:pPr>
              <w:ind w:left="57" w:right="57"/>
              <w:jc w:val="center"/>
              <w:rPr>
                <w:rFonts w:ascii="Times New Roman" w:hAnsi="Times New Roman" w:cs="Times New Roman"/>
                <w:b/>
                <w:color w:val="auto"/>
                <w:sz w:val="28"/>
                <w:szCs w:val="28"/>
                <w:lang w:val="en-SG" w:eastAsia="en-US"/>
              </w:rPr>
            </w:pPr>
            <w:r w:rsidRPr="00E5505C">
              <w:rPr>
                <w:rFonts w:ascii="Times New Roman" w:hAnsi="Times New Roman" w:cs="Times New Roman"/>
                <w:b/>
                <w:sz w:val="28"/>
                <w:szCs w:val="28"/>
              </w:rPr>
              <w:t>DỰ THẢO VĂN BẢN</w:t>
            </w:r>
          </w:p>
        </w:tc>
        <w:tc>
          <w:tcPr>
            <w:tcW w:w="1435" w:type="pct"/>
            <w:tcBorders>
              <w:top w:val="single" w:sz="4" w:space="0" w:color="auto"/>
              <w:left w:val="single" w:sz="4" w:space="0" w:color="auto"/>
              <w:bottom w:val="nil"/>
              <w:right w:val="single" w:sz="4" w:space="0" w:color="auto"/>
            </w:tcBorders>
            <w:shd w:val="clear" w:color="auto" w:fill="FFFFFF"/>
            <w:vAlign w:val="center"/>
          </w:tcPr>
          <w:p w14:paraId="5ACC1ED7" w14:textId="77777777" w:rsidR="00CA4134" w:rsidRPr="00E5505C" w:rsidRDefault="00CA4134" w:rsidP="007416C8">
            <w:pPr>
              <w:ind w:left="57" w:right="57"/>
              <w:jc w:val="center"/>
              <w:rPr>
                <w:rFonts w:ascii="Times New Roman" w:hAnsi="Times New Roman" w:cs="Times New Roman"/>
                <w:b/>
                <w:color w:val="auto"/>
                <w:sz w:val="28"/>
                <w:szCs w:val="28"/>
                <w:lang w:eastAsia="en-US"/>
              </w:rPr>
            </w:pPr>
            <w:r w:rsidRPr="00E5505C">
              <w:rPr>
                <w:rFonts w:ascii="Times New Roman" w:hAnsi="Times New Roman" w:cs="Times New Roman"/>
                <w:b/>
                <w:sz w:val="28"/>
                <w:szCs w:val="28"/>
              </w:rPr>
              <w:t>THUY</w:t>
            </w:r>
            <w:r w:rsidRPr="00E5505C">
              <w:rPr>
                <w:rFonts w:ascii="Times New Roman" w:hAnsi="Times New Roman" w:cs="Times New Roman"/>
                <w:b/>
                <w:sz w:val="28"/>
                <w:szCs w:val="28"/>
                <w:lang w:val="en-US"/>
              </w:rPr>
              <w:t>Ế</w:t>
            </w:r>
            <w:r w:rsidRPr="00E5505C">
              <w:rPr>
                <w:rFonts w:ascii="Times New Roman" w:hAnsi="Times New Roman" w:cs="Times New Roman"/>
                <w:b/>
                <w:sz w:val="28"/>
                <w:szCs w:val="28"/>
              </w:rPr>
              <w:t>T MINH</w:t>
            </w:r>
          </w:p>
        </w:tc>
      </w:tr>
      <w:tr w:rsidR="00E5505C" w:rsidRPr="00F00827" w14:paraId="7B733B62" w14:textId="77777777" w:rsidTr="009943EB">
        <w:trPr>
          <w:trHeight w:val="20"/>
        </w:trPr>
        <w:tc>
          <w:tcPr>
            <w:tcW w:w="1663" w:type="pct"/>
            <w:tcBorders>
              <w:top w:val="single" w:sz="4" w:space="0" w:color="auto"/>
              <w:left w:val="single" w:sz="4" w:space="0" w:color="auto"/>
              <w:bottom w:val="single" w:sz="4" w:space="0" w:color="auto"/>
              <w:right w:val="nil"/>
            </w:tcBorders>
            <w:shd w:val="clear" w:color="auto" w:fill="FFFFFF"/>
          </w:tcPr>
          <w:p w14:paraId="06FA9372" w14:textId="7DF20720" w:rsidR="00E5505C" w:rsidRPr="00E5505C" w:rsidRDefault="00E5505C" w:rsidP="007416C8">
            <w:pPr>
              <w:spacing w:before="120" w:after="120"/>
              <w:jc w:val="both"/>
              <w:rPr>
                <w:rFonts w:ascii="Times New Roman" w:hAnsi="Times New Roman" w:cs="Times New Roman"/>
                <w:color w:val="auto"/>
                <w:sz w:val="28"/>
                <w:szCs w:val="28"/>
                <w:lang w:val="en-SG"/>
              </w:rPr>
            </w:pPr>
            <w:r w:rsidRPr="00E5505C">
              <w:rPr>
                <w:rFonts w:ascii="Times New Roman" w:hAnsi="Times New Roman" w:cs="Times New Roman"/>
                <w:color w:val="auto"/>
                <w:sz w:val="28"/>
                <w:szCs w:val="28"/>
              </w:rPr>
              <w:t>Điều 4 Nghị định số 338/2025/NĐ-CP</w:t>
            </w:r>
            <w:r>
              <w:rPr>
                <w:rFonts w:ascii="Times New Roman" w:hAnsi="Times New Roman" w:cs="Times New Roman"/>
                <w:color w:val="auto"/>
                <w:sz w:val="28"/>
                <w:szCs w:val="28"/>
                <w:lang w:val="en-SG"/>
              </w:rPr>
              <w:t xml:space="preserve"> quy định t</w:t>
            </w:r>
            <w:r w:rsidRPr="00E5505C">
              <w:rPr>
                <w:rFonts w:ascii="Times New Roman" w:hAnsi="Times New Roman" w:cs="Times New Roman"/>
                <w:color w:val="auto"/>
                <w:sz w:val="28"/>
                <w:szCs w:val="28"/>
              </w:rPr>
              <w:t>hẩm quyền quyết định hỗ trợ người lao động đi làm việc ở nước ngoài theo hợp đồng</w:t>
            </w:r>
            <w:r>
              <w:rPr>
                <w:rFonts w:ascii="Times New Roman" w:hAnsi="Times New Roman" w:cs="Times New Roman"/>
                <w:color w:val="auto"/>
                <w:sz w:val="28"/>
                <w:szCs w:val="28"/>
                <w:lang w:val="en-SG"/>
              </w:rPr>
              <w:t>:</w:t>
            </w:r>
          </w:p>
          <w:p w14:paraId="55F726F9" w14:textId="77777777" w:rsidR="00E5505C" w:rsidRPr="00E5505C" w:rsidRDefault="00E5505C" w:rsidP="007416C8">
            <w:pPr>
              <w:spacing w:before="120" w:after="120"/>
              <w:jc w:val="both"/>
              <w:rPr>
                <w:rFonts w:ascii="Times New Roman" w:hAnsi="Times New Roman" w:cs="Times New Roman"/>
                <w:color w:val="auto"/>
                <w:sz w:val="28"/>
                <w:szCs w:val="28"/>
              </w:rPr>
            </w:pPr>
            <w:r w:rsidRPr="00E5505C">
              <w:rPr>
                <w:rFonts w:ascii="Times New Roman" w:hAnsi="Times New Roman" w:cs="Times New Roman"/>
                <w:color w:val="auto"/>
                <w:sz w:val="28"/>
                <w:szCs w:val="28"/>
              </w:rPr>
              <w:t>1. Ủy ban nhân dân cấp tỉnh có thẩm quyền quyết định hỗ trợ người lao động đi làm việc ở nước ngoài theo hợp đồng đối với người lao động có nơi ở hiện tại tại địa phương.</w:t>
            </w:r>
          </w:p>
          <w:p w14:paraId="42C49B42" w14:textId="7879CAD5" w:rsidR="00E5505C" w:rsidRPr="00E5505C" w:rsidRDefault="00E5505C" w:rsidP="007416C8">
            <w:pPr>
              <w:spacing w:before="120" w:after="120"/>
              <w:jc w:val="both"/>
              <w:rPr>
                <w:rFonts w:ascii="Times New Roman" w:hAnsi="Times New Roman" w:cs="Times New Roman"/>
                <w:color w:val="auto"/>
                <w:sz w:val="28"/>
                <w:szCs w:val="28"/>
                <w:lang w:val="en-SG"/>
              </w:rPr>
            </w:pPr>
            <w:r w:rsidRPr="00E5505C">
              <w:rPr>
                <w:rFonts w:ascii="Times New Roman" w:hAnsi="Times New Roman" w:cs="Times New Roman"/>
                <w:color w:val="auto"/>
                <w:sz w:val="28"/>
                <w:szCs w:val="28"/>
              </w:rPr>
              <w:t>2. Ủy ban nhân dân cấp tỉnh quyết định việc phân cấp hoặc ủy quyền thực hiện nhiệm vụ, quyền hạn quy định tại khoản 1 Điều này theo quy định của Luật Tổ chức chính quyền địa phương số 72/2025/QH15.</w:t>
            </w:r>
          </w:p>
        </w:tc>
        <w:tc>
          <w:tcPr>
            <w:tcW w:w="1902" w:type="pct"/>
            <w:tcBorders>
              <w:top w:val="single" w:sz="4" w:space="0" w:color="auto"/>
              <w:left w:val="single" w:sz="4" w:space="0" w:color="auto"/>
              <w:bottom w:val="single" w:sz="4" w:space="0" w:color="auto"/>
              <w:right w:val="nil"/>
            </w:tcBorders>
            <w:shd w:val="clear" w:color="auto" w:fill="FFFFFF"/>
          </w:tcPr>
          <w:p w14:paraId="4983B1C2" w14:textId="34F951AA" w:rsidR="00E5505C" w:rsidRPr="00E5505C" w:rsidRDefault="00E5505C" w:rsidP="007416C8">
            <w:pPr>
              <w:shd w:val="clear" w:color="auto" w:fill="FFFFFF"/>
              <w:spacing w:before="120" w:after="120"/>
              <w:jc w:val="both"/>
              <w:rPr>
                <w:rFonts w:ascii="Times New Roman" w:hAnsi="Times New Roman" w:cs="Times New Roman"/>
                <w:color w:val="auto"/>
                <w:sz w:val="28"/>
                <w:szCs w:val="28"/>
                <w:lang w:val="en-US"/>
              </w:rPr>
            </w:pPr>
            <w:r w:rsidRPr="00E5505C">
              <w:rPr>
                <w:rFonts w:ascii="Times New Roman" w:hAnsi="Times New Roman" w:cs="Times New Roman"/>
                <w:color w:val="auto"/>
                <w:sz w:val="28"/>
                <w:szCs w:val="28"/>
              </w:rPr>
              <w:t>Đi</w:t>
            </w:r>
            <w:r w:rsidRPr="00E5505C">
              <w:rPr>
                <w:rFonts w:ascii="Times New Roman" w:hAnsi="Times New Roman" w:cs="Times New Roman"/>
                <w:color w:val="auto"/>
                <w:sz w:val="28"/>
                <w:szCs w:val="28"/>
                <w:lang w:val="en-SG"/>
              </w:rPr>
              <w:t>ề</w:t>
            </w:r>
            <w:r w:rsidRPr="00E5505C">
              <w:rPr>
                <w:rFonts w:ascii="Times New Roman" w:hAnsi="Times New Roman" w:cs="Times New Roman"/>
                <w:color w:val="auto"/>
                <w:sz w:val="28"/>
                <w:szCs w:val="28"/>
              </w:rPr>
              <w:t>u 1. Phạm vi điều chỉnh</w:t>
            </w:r>
          </w:p>
          <w:p w14:paraId="274AC13C" w14:textId="77777777" w:rsidR="00E5505C" w:rsidRPr="00E5505C" w:rsidRDefault="00E5505C" w:rsidP="007416C8">
            <w:pPr>
              <w:spacing w:before="120" w:after="120"/>
              <w:jc w:val="both"/>
              <w:rPr>
                <w:rFonts w:ascii="Times New Roman" w:hAnsi="Times New Roman" w:cs="Times New Roman"/>
                <w:color w:val="auto"/>
                <w:spacing w:val="2"/>
                <w:sz w:val="28"/>
                <w:szCs w:val="28"/>
                <w:lang w:val="en-SG"/>
              </w:rPr>
            </w:pPr>
            <w:r w:rsidRPr="00E5505C">
              <w:rPr>
                <w:rFonts w:ascii="Times New Roman" w:hAnsi="Times New Roman" w:cs="Times New Roman"/>
                <w:color w:val="auto"/>
                <w:spacing w:val="2"/>
                <w:sz w:val="28"/>
                <w:szCs w:val="28"/>
              </w:rPr>
              <w:t>Quyết định này quy định về phân cấp thẩm quyền thực hiện hỗ trợ người lao động đi làm việc ở nước ngoài theo hợp đồng trên địa bàn tỉnh Quảng Trị.</w:t>
            </w:r>
          </w:p>
          <w:p w14:paraId="0B85198F" w14:textId="6AC1DB03" w:rsidR="00E5505C" w:rsidRPr="00E5505C" w:rsidRDefault="00E5505C" w:rsidP="007416C8">
            <w:pPr>
              <w:spacing w:before="120" w:after="120"/>
              <w:jc w:val="both"/>
              <w:rPr>
                <w:rFonts w:ascii="Times New Roman" w:hAnsi="Times New Roman" w:cs="Times New Roman"/>
                <w:bCs/>
                <w:color w:val="auto"/>
                <w:sz w:val="28"/>
                <w:szCs w:val="28"/>
                <w:lang w:val="nl-NL"/>
              </w:rPr>
            </w:pPr>
          </w:p>
        </w:tc>
        <w:tc>
          <w:tcPr>
            <w:tcW w:w="1435" w:type="pct"/>
            <w:tcBorders>
              <w:top w:val="single" w:sz="4" w:space="0" w:color="auto"/>
              <w:left w:val="single" w:sz="4" w:space="0" w:color="auto"/>
              <w:bottom w:val="single" w:sz="4" w:space="0" w:color="auto"/>
              <w:right w:val="single" w:sz="4" w:space="0" w:color="auto"/>
            </w:tcBorders>
            <w:shd w:val="clear" w:color="auto" w:fill="FFFFFF"/>
          </w:tcPr>
          <w:p w14:paraId="225D48ED" w14:textId="26380E03" w:rsidR="00E5505C" w:rsidRPr="00E5505C" w:rsidRDefault="00E5505C" w:rsidP="007416C8">
            <w:pPr>
              <w:spacing w:before="120" w:after="120"/>
              <w:jc w:val="both"/>
              <w:rPr>
                <w:rFonts w:ascii="Times New Roman" w:hAnsi="Times New Roman" w:cs="Times New Roman"/>
                <w:color w:val="auto"/>
                <w:sz w:val="28"/>
                <w:szCs w:val="28"/>
              </w:rPr>
            </w:pPr>
            <w:r w:rsidRPr="00E5505C">
              <w:rPr>
                <w:rFonts w:ascii="Times New Roman" w:hAnsi="Times New Roman" w:cs="Times New Roman"/>
                <w:color w:val="auto"/>
                <w:sz w:val="28"/>
                <w:szCs w:val="28"/>
              </w:rPr>
              <w:t>- Điều này xác định rõ ràng phạm vi điều chỉnh về việc phân cấp thẩm quyền thực hiện hỗ trợ người lao động đi làm việc ở nước ngoài theo hợp đồng tại địa phương.</w:t>
            </w:r>
          </w:p>
          <w:p w14:paraId="0C32299E" w14:textId="6FC35FCC" w:rsidR="00E5505C" w:rsidRPr="00E5505C" w:rsidRDefault="00E5505C" w:rsidP="007416C8">
            <w:pPr>
              <w:spacing w:before="120" w:after="120"/>
              <w:jc w:val="both"/>
              <w:rPr>
                <w:rFonts w:ascii="Times New Roman" w:hAnsi="Times New Roman" w:cs="Times New Roman"/>
                <w:bCs/>
                <w:color w:val="auto"/>
                <w:sz w:val="28"/>
                <w:szCs w:val="28"/>
                <w:lang w:val="en-US"/>
              </w:rPr>
            </w:pPr>
            <w:r w:rsidRPr="00E5505C">
              <w:rPr>
                <w:rFonts w:ascii="Times New Roman" w:hAnsi="Times New Roman" w:cs="Times New Roman"/>
                <w:color w:val="auto"/>
                <w:sz w:val="28"/>
                <w:szCs w:val="28"/>
              </w:rPr>
              <w:t>- Thẩm quyền ban hành Quyết định của UBND cấp tỉnh về phân cấp quản lý là hoàn toàn phù hợp và đúng căn cứ pháp lý quy định tại Khoản 2 Điều 4 Nghị định số 338/2025/NĐ-CP, tạo hành lang pháp lý đồng bộ, vững chắc.</w:t>
            </w:r>
          </w:p>
        </w:tc>
      </w:tr>
      <w:tr w:rsidR="00E5505C" w:rsidRPr="00F00827" w14:paraId="3249C316" w14:textId="77777777" w:rsidTr="00A442AD">
        <w:trPr>
          <w:trHeight w:val="20"/>
        </w:trPr>
        <w:tc>
          <w:tcPr>
            <w:tcW w:w="1663" w:type="pct"/>
            <w:tcBorders>
              <w:top w:val="single" w:sz="4" w:space="0" w:color="auto"/>
              <w:left w:val="single" w:sz="4" w:space="0" w:color="auto"/>
              <w:bottom w:val="single" w:sz="4" w:space="0" w:color="auto"/>
              <w:right w:val="nil"/>
            </w:tcBorders>
            <w:shd w:val="clear" w:color="auto" w:fill="FFFFFF"/>
          </w:tcPr>
          <w:p w14:paraId="31CA50B2" w14:textId="77777777" w:rsidR="00E5505C" w:rsidRDefault="00E5505C" w:rsidP="007416C8">
            <w:pPr>
              <w:spacing w:before="120" w:after="120"/>
              <w:jc w:val="both"/>
              <w:rPr>
                <w:rFonts w:ascii="Times New Roman" w:hAnsi="Times New Roman" w:cs="Times New Roman"/>
                <w:color w:val="auto"/>
                <w:sz w:val="28"/>
                <w:szCs w:val="28"/>
                <w:lang w:val="en-SG"/>
              </w:rPr>
            </w:pPr>
            <w:r w:rsidRPr="00E5505C">
              <w:rPr>
                <w:rFonts w:ascii="Times New Roman" w:hAnsi="Times New Roman" w:cs="Times New Roman"/>
                <w:color w:val="auto"/>
                <w:sz w:val="28"/>
                <w:szCs w:val="28"/>
              </w:rPr>
              <w:t>- Khoản 1 Điều 14 Luật Việc làm số 74/2025/QH15: Quy định chi tiết 07 nhóm đối tượng lao động được hỗ trợ</w:t>
            </w:r>
            <w:r>
              <w:rPr>
                <w:rFonts w:ascii="Times New Roman" w:hAnsi="Times New Roman" w:cs="Times New Roman"/>
                <w:color w:val="auto"/>
                <w:sz w:val="28"/>
                <w:szCs w:val="28"/>
                <w:lang w:val="en-SG"/>
              </w:rPr>
              <w:t>:</w:t>
            </w:r>
          </w:p>
          <w:p w14:paraId="260E4EFA" w14:textId="77777777" w:rsidR="00E5505C" w:rsidRPr="00E5505C" w:rsidRDefault="00E5505C" w:rsidP="007416C8">
            <w:pPr>
              <w:spacing w:before="120" w:after="120"/>
              <w:jc w:val="both"/>
              <w:rPr>
                <w:rFonts w:ascii="Times New Roman" w:hAnsi="Times New Roman" w:cs="Times New Roman"/>
                <w:color w:val="auto"/>
                <w:sz w:val="28"/>
                <w:szCs w:val="28"/>
                <w:lang w:val="en-SG"/>
              </w:rPr>
            </w:pPr>
            <w:r w:rsidRPr="00E5505C">
              <w:rPr>
                <w:rFonts w:ascii="Times New Roman" w:hAnsi="Times New Roman" w:cs="Times New Roman"/>
                <w:color w:val="auto"/>
                <w:sz w:val="28"/>
                <w:szCs w:val="28"/>
                <w:lang w:val="en-SG"/>
              </w:rPr>
              <w:lastRenderedPageBreak/>
              <w:t>a) Người có công với cách mạng, thân nhân của người có công với cách mạng;</w:t>
            </w:r>
          </w:p>
          <w:p w14:paraId="0DF885B2" w14:textId="77777777" w:rsidR="00E5505C" w:rsidRPr="00E5505C" w:rsidRDefault="00E5505C" w:rsidP="007416C8">
            <w:pPr>
              <w:spacing w:before="120" w:after="120"/>
              <w:jc w:val="both"/>
              <w:rPr>
                <w:rFonts w:ascii="Times New Roman" w:hAnsi="Times New Roman" w:cs="Times New Roman"/>
                <w:color w:val="auto"/>
                <w:sz w:val="28"/>
                <w:szCs w:val="28"/>
                <w:lang w:val="en-SG"/>
              </w:rPr>
            </w:pPr>
            <w:r w:rsidRPr="00E5505C">
              <w:rPr>
                <w:rFonts w:ascii="Times New Roman" w:hAnsi="Times New Roman" w:cs="Times New Roman"/>
                <w:color w:val="auto"/>
                <w:sz w:val="28"/>
                <w:szCs w:val="28"/>
                <w:lang w:val="en-SG"/>
              </w:rPr>
              <w:t>b) Người dân tộc thiểu số;</w:t>
            </w:r>
          </w:p>
          <w:p w14:paraId="122DABF9" w14:textId="77777777" w:rsidR="00E5505C" w:rsidRPr="00E5505C" w:rsidRDefault="00E5505C" w:rsidP="007416C8">
            <w:pPr>
              <w:spacing w:before="120" w:after="120"/>
              <w:jc w:val="both"/>
              <w:rPr>
                <w:rFonts w:ascii="Times New Roman" w:hAnsi="Times New Roman" w:cs="Times New Roman"/>
                <w:color w:val="auto"/>
                <w:sz w:val="28"/>
                <w:szCs w:val="28"/>
                <w:lang w:val="en-SG"/>
              </w:rPr>
            </w:pPr>
            <w:r w:rsidRPr="00E5505C">
              <w:rPr>
                <w:rFonts w:ascii="Times New Roman" w:hAnsi="Times New Roman" w:cs="Times New Roman"/>
                <w:color w:val="auto"/>
                <w:sz w:val="28"/>
                <w:szCs w:val="28"/>
                <w:lang w:val="en-SG"/>
              </w:rPr>
              <w:t>c) Người thuộc hộ nghèo, hộ cận nghèo;</w:t>
            </w:r>
          </w:p>
          <w:p w14:paraId="7D2B2CAC" w14:textId="77777777" w:rsidR="00E5505C" w:rsidRPr="00E5505C" w:rsidRDefault="00E5505C" w:rsidP="007416C8">
            <w:pPr>
              <w:spacing w:before="120" w:after="120"/>
              <w:jc w:val="both"/>
              <w:rPr>
                <w:rFonts w:ascii="Times New Roman" w:hAnsi="Times New Roman" w:cs="Times New Roman"/>
                <w:color w:val="auto"/>
                <w:sz w:val="28"/>
                <w:szCs w:val="28"/>
                <w:lang w:val="en-SG"/>
              </w:rPr>
            </w:pPr>
            <w:r w:rsidRPr="00E5505C">
              <w:rPr>
                <w:rFonts w:ascii="Times New Roman" w:hAnsi="Times New Roman" w:cs="Times New Roman"/>
                <w:color w:val="auto"/>
                <w:sz w:val="28"/>
                <w:szCs w:val="28"/>
                <w:lang w:val="en-SG"/>
              </w:rPr>
              <w:t>d) Người có đất thu hồi thuộc đối tượng được hỗ trợ đào tạo, chuyển đổi nghề và tìm kiếm việc làm theo quy định của pháp luật về đất đai;</w:t>
            </w:r>
          </w:p>
          <w:p w14:paraId="7C5DABAE" w14:textId="77777777" w:rsidR="00E5505C" w:rsidRPr="00E5505C" w:rsidRDefault="00E5505C" w:rsidP="007416C8">
            <w:pPr>
              <w:spacing w:before="120" w:after="120"/>
              <w:jc w:val="both"/>
              <w:rPr>
                <w:rFonts w:ascii="Times New Roman" w:hAnsi="Times New Roman" w:cs="Times New Roman"/>
                <w:color w:val="auto"/>
                <w:sz w:val="28"/>
                <w:szCs w:val="28"/>
                <w:lang w:val="en-SG"/>
              </w:rPr>
            </w:pPr>
            <w:r w:rsidRPr="00E5505C">
              <w:rPr>
                <w:rFonts w:ascii="Times New Roman" w:hAnsi="Times New Roman" w:cs="Times New Roman"/>
                <w:color w:val="auto"/>
                <w:sz w:val="28"/>
                <w:szCs w:val="28"/>
                <w:lang w:val="en-SG"/>
              </w:rPr>
              <w:t>đ) Người hoàn thành nghĩa vụ quân sự, nghĩa vụ tham gia Công an nhân dân;</w:t>
            </w:r>
          </w:p>
          <w:p w14:paraId="30903350" w14:textId="77777777" w:rsidR="00E5505C" w:rsidRPr="00E5505C" w:rsidRDefault="00E5505C" w:rsidP="007416C8">
            <w:pPr>
              <w:spacing w:before="120" w:after="120"/>
              <w:jc w:val="both"/>
              <w:rPr>
                <w:rFonts w:ascii="Times New Roman" w:hAnsi="Times New Roman" w:cs="Times New Roman"/>
                <w:color w:val="auto"/>
                <w:sz w:val="28"/>
                <w:szCs w:val="28"/>
                <w:lang w:val="en-SG"/>
              </w:rPr>
            </w:pPr>
            <w:r w:rsidRPr="00E5505C">
              <w:rPr>
                <w:rFonts w:ascii="Times New Roman" w:hAnsi="Times New Roman" w:cs="Times New Roman"/>
                <w:color w:val="auto"/>
                <w:sz w:val="28"/>
                <w:szCs w:val="28"/>
                <w:lang w:val="en-SG"/>
              </w:rPr>
              <w:t>e) Thanh niên tình nguyện hoàn thành nhiệm vụ thực hiện chương trình, dự án phát triển kinh tế - xã hội;</w:t>
            </w:r>
          </w:p>
          <w:p w14:paraId="2CFE4664" w14:textId="270D5CB4" w:rsidR="00E5505C" w:rsidRDefault="00E5505C" w:rsidP="007416C8">
            <w:pPr>
              <w:spacing w:before="120" w:after="120"/>
              <w:jc w:val="both"/>
              <w:rPr>
                <w:rFonts w:ascii="Times New Roman" w:hAnsi="Times New Roman" w:cs="Times New Roman"/>
                <w:color w:val="auto"/>
                <w:sz w:val="28"/>
                <w:szCs w:val="28"/>
                <w:lang w:val="en-SG"/>
              </w:rPr>
            </w:pPr>
            <w:r w:rsidRPr="00E5505C">
              <w:rPr>
                <w:rFonts w:ascii="Times New Roman" w:hAnsi="Times New Roman" w:cs="Times New Roman"/>
                <w:color w:val="auto"/>
                <w:sz w:val="28"/>
                <w:szCs w:val="28"/>
                <w:lang w:val="en-SG"/>
              </w:rPr>
              <w:t>g) Trí thức trẻ tình nguyện sau khi hoàn thành nhiệm vụ công tác tại khu kinh tế - quốc phòng.</w:t>
            </w:r>
          </w:p>
          <w:p w14:paraId="12777C41" w14:textId="2C6170FA" w:rsidR="00E5505C" w:rsidRPr="00E5505C" w:rsidRDefault="003D4A33" w:rsidP="007416C8">
            <w:pPr>
              <w:spacing w:before="120" w:after="120"/>
              <w:jc w:val="both"/>
              <w:rPr>
                <w:rFonts w:ascii="Times New Roman" w:hAnsi="Times New Roman" w:cs="Times New Roman"/>
                <w:color w:val="auto"/>
                <w:sz w:val="28"/>
                <w:szCs w:val="28"/>
              </w:rPr>
            </w:pPr>
            <w:r>
              <w:rPr>
                <w:rFonts w:ascii="Times New Roman" w:hAnsi="Times New Roman" w:cs="Times New Roman"/>
                <w:color w:val="auto"/>
                <w:sz w:val="28"/>
                <w:szCs w:val="28"/>
                <w:lang w:val="en-SG"/>
              </w:rPr>
              <w:t>-</w:t>
            </w:r>
            <w:r w:rsidR="00E5505C" w:rsidRPr="00E5505C">
              <w:rPr>
                <w:rFonts w:ascii="Times New Roman" w:hAnsi="Times New Roman" w:cs="Times New Roman"/>
                <w:color w:val="auto"/>
                <w:sz w:val="28"/>
                <w:szCs w:val="28"/>
              </w:rPr>
              <w:t xml:space="preserve"> Khoản 1 Điều 4 Nghị định số 338/2025/NĐ-CP: Xác định đối tượng hỗ trợ là người lao động có nơi ở hiện tại tại địa phương.</w:t>
            </w:r>
          </w:p>
          <w:p w14:paraId="19FEFD19" w14:textId="0CE6846F" w:rsidR="00E5505C" w:rsidRPr="00E5505C" w:rsidRDefault="00E5505C" w:rsidP="007416C8">
            <w:pPr>
              <w:shd w:val="clear" w:color="auto" w:fill="FFFFFF"/>
              <w:spacing w:before="120" w:after="120"/>
              <w:jc w:val="both"/>
              <w:rPr>
                <w:rFonts w:ascii="Times New Roman" w:hAnsi="Times New Roman" w:cs="Times New Roman"/>
                <w:i/>
                <w:iCs/>
                <w:color w:val="auto"/>
                <w:sz w:val="28"/>
                <w:szCs w:val="28"/>
                <w:lang w:val="nl-NL"/>
              </w:rPr>
            </w:pPr>
            <w:r w:rsidRPr="00E5505C">
              <w:rPr>
                <w:rFonts w:ascii="Times New Roman" w:hAnsi="Times New Roman" w:cs="Times New Roman"/>
                <w:color w:val="auto"/>
                <w:sz w:val="28"/>
                <w:szCs w:val="28"/>
              </w:rPr>
              <w:t>- Khoản 3 Điều 2 Nghị định số 338/2025/NĐ-CP: Áp dụng đối với cơ quan, doanh nghiệp, tổ chức, cá nhân có liên quan.</w:t>
            </w:r>
          </w:p>
        </w:tc>
        <w:tc>
          <w:tcPr>
            <w:tcW w:w="1902" w:type="pct"/>
            <w:tcBorders>
              <w:top w:val="single" w:sz="4" w:space="0" w:color="auto"/>
              <w:left w:val="single" w:sz="4" w:space="0" w:color="auto"/>
              <w:bottom w:val="single" w:sz="4" w:space="0" w:color="auto"/>
              <w:right w:val="nil"/>
            </w:tcBorders>
            <w:shd w:val="clear" w:color="auto" w:fill="FFFFFF"/>
            <w:vAlign w:val="center"/>
          </w:tcPr>
          <w:p w14:paraId="280CE542" w14:textId="6B223AF0" w:rsidR="00E5505C" w:rsidRPr="00E5505C" w:rsidRDefault="003D4A33" w:rsidP="007416C8">
            <w:pPr>
              <w:spacing w:before="120" w:after="120"/>
              <w:jc w:val="both"/>
              <w:rPr>
                <w:rFonts w:ascii="Times New Roman" w:hAnsi="Times New Roman" w:cs="Times New Roman"/>
                <w:bCs/>
                <w:color w:val="auto"/>
                <w:sz w:val="28"/>
                <w:szCs w:val="28"/>
              </w:rPr>
            </w:pPr>
            <w:r>
              <w:rPr>
                <w:rFonts w:ascii="Times New Roman" w:hAnsi="Times New Roman" w:cs="Times New Roman"/>
                <w:bCs/>
                <w:color w:val="auto"/>
                <w:sz w:val="28"/>
                <w:szCs w:val="28"/>
              </w:rPr>
              <w:lastRenderedPageBreak/>
              <w:t xml:space="preserve">Điều </w:t>
            </w:r>
            <w:r w:rsidR="00E5505C" w:rsidRPr="00E5505C">
              <w:rPr>
                <w:rFonts w:ascii="Times New Roman" w:hAnsi="Times New Roman" w:cs="Times New Roman"/>
                <w:bCs/>
                <w:color w:val="auto"/>
                <w:sz w:val="28"/>
                <w:szCs w:val="28"/>
              </w:rPr>
              <w:t>2. Đối tượng áp dụng</w:t>
            </w:r>
          </w:p>
          <w:p w14:paraId="11C3E394" w14:textId="76BC226F" w:rsidR="00E5505C" w:rsidRPr="00E5505C" w:rsidRDefault="00E5505C" w:rsidP="007416C8">
            <w:pPr>
              <w:shd w:val="clear" w:color="auto" w:fill="FFFFFF"/>
              <w:spacing w:before="120" w:after="120"/>
              <w:jc w:val="both"/>
              <w:rPr>
                <w:rFonts w:ascii="Times New Roman" w:hAnsi="Times New Roman" w:cs="Times New Roman"/>
                <w:color w:val="auto"/>
                <w:sz w:val="28"/>
                <w:szCs w:val="28"/>
                <w:lang w:val="en-US"/>
              </w:rPr>
            </w:pPr>
            <w:r w:rsidRPr="00E5505C">
              <w:rPr>
                <w:rFonts w:ascii="Times New Roman" w:hAnsi="Times New Roman" w:cs="Times New Roman"/>
                <w:color w:val="auto"/>
                <w:sz w:val="28"/>
                <w:szCs w:val="28"/>
                <w:lang w:val="en-US"/>
              </w:rPr>
              <w:t xml:space="preserve">a) Người lao động thuộc đối tượng được hỗ trợ theo quy định tại </w:t>
            </w:r>
            <w:r w:rsidR="003D4A33">
              <w:rPr>
                <w:rFonts w:ascii="Times New Roman" w:hAnsi="Times New Roman" w:cs="Times New Roman"/>
                <w:color w:val="auto"/>
                <w:sz w:val="28"/>
                <w:szCs w:val="28"/>
                <w:lang w:val="en-US"/>
              </w:rPr>
              <w:t xml:space="preserve">khoản 1 Điều 14 </w:t>
            </w:r>
            <w:r w:rsidRPr="00E5505C">
              <w:rPr>
                <w:rFonts w:ascii="Times New Roman" w:hAnsi="Times New Roman" w:cs="Times New Roman"/>
                <w:color w:val="auto"/>
                <w:sz w:val="28"/>
                <w:szCs w:val="28"/>
                <w:lang w:val="en-US"/>
              </w:rPr>
              <w:t xml:space="preserve">Luật Việc làm </w:t>
            </w:r>
            <w:r w:rsidRPr="00E5505C">
              <w:rPr>
                <w:rFonts w:ascii="Times New Roman" w:hAnsi="Times New Roman" w:cs="Times New Roman"/>
                <w:color w:val="auto"/>
                <w:sz w:val="28"/>
                <w:szCs w:val="28"/>
                <w:lang w:val="en-US"/>
              </w:rPr>
              <w:lastRenderedPageBreak/>
              <w:t>số 74/2025/QH15 khi đi làm việc ở nước ngoài theo hợp đồng có nơi ở hiện tại tại tỉnh Quảng Trị.</w:t>
            </w:r>
          </w:p>
          <w:p w14:paraId="22FE6D00" w14:textId="77777777" w:rsidR="00E5505C" w:rsidRPr="00E5505C" w:rsidRDefault="00E5505C" w:rsidP="007416C8">
            <w:pPr>
              <w:shd w:val="clear" w:color="auto" w:fill="FFFFFF"/>
              <w:spacing w:before="120" w:after="120"/>
              <w:jc w:val="both"/>
              <w:rPr>
                <w:rFonts w:ascii="Times New Roman" w:hAnsi="Times New Roman" w:cs="Times New Roman"/>
                <w:color w:val="auto"/>
                <w:sz w:val="28"/>
                <w:szCs w:val="28"/>
                <w:lang w:val="en-US"/>
              </w:rPr>
            </w:pPr>
            <w:r w:rsidRPr="00E5505C">
              <w:rPr>
                <w:rFonts w:ascii="Times New Roman" w:hAnsi="Times New Roman" w:cs="Times New Roman"/>
                <w:color w:val="auto"/>
                <w:sz w:val="28"/>
                <w:szCs w:val="28"/>
                <w:lang w:val="en-US"/>
              </w:rPr>
              <w:t>b) Ủy ban nhân dân các xã, phường, đặc khu.</w:t>
            </w:r>
          </w:p>
          <w:p w14:paraId="15A85060" w14:textId="77777777" w:rsidR="00E5505C" w:rsidRPr="00E5505C" w:rsidRDefault="00E5505C" w:rsidP="007416C8">
            <w:pPr>
              <w:spacing w:before="120" w:after="120"/>
              <w:jc w:val="both"/>
              <w:rPr>
                <w:rFonts w:ascii="Times New Roman" w:hAnsi="Times New Roman" w:cs="Times New Roman"/>
                <w:b/>
                <w:i/>
                <w:color w:val="auto"/>
                <w:sz w:val="28"/>
                <w:szCs w:val="28"/>
                <w:lang w:val="en-US"/>
              </w:rPr>
            </w:pPr>
            <w:r w:rsidRPr="00E5505C">
              <w:rPr>
                <w:rFonts w:ascii="Times New Roman" w:hAnsi="Times New Roman" w:cs="Times New Roman"/>
                <w:color w:val="auto"/>
                <w:sz w:val="28"/>
                <w:szCs w:val="28"/>
                <w:lang w:val="en-US"/>
              </w:rPr>
              <w:t>c) Các cơ quan, đơn vị và các tổ chức, cá nhân có liên quan.</w:t>
            </w:r>
            <w:r w:rsidRPr="00E5505C">
              <w:rPr>
                <w:rFonts w:ascii="Times New Roman" w:hAnsi="Times New Roman" w:cs="Times New Roman"/>
                <w:b/>
                <w:i/>
                <w:color w:val="auto"/>
                <w:sz w:val="28"/>
                <w:szCs w:val="28"/>
                <w:lang w:val="en-US"/>
              </w:rPr>
              <w:t xml:space="preserve"> </w:t>
            </w:r>
          </w:p>
          <w:p w14:paraId="66407029" w14:textId="77777777" w:rsidR="00E5505C" w:rsidRPr="00E5505C" w:rsidRDefault="00E5505C" w:rsidP="007416C8">
            <w:pPr>
              <w:spacing w:before="120" w:after="120"/>
              <w:jc w:val="both"/>
              <w:rPr>
                <w:rFonts w:ascii="Times New Roman" w:hAnsi="Times New Roman" w:cs="Times New Roman"/>
                <w:color w:val="auto"/>
                <w:sz w:val="28"/>
                <w:szCs w:val="28"/>
                <w:lang w:val="en-US"/>
              </w:rPr>
            </w:pPr>
          </w:p>
        </w:tc>
        <w:tc>
          <w:tcPr>
            <w:tcW w:w="1435" w:type="pct"/>
            <w:tcBorders>
              <w:top w:val="single" w:sz="4" w:space="0" w:color="auto"/>
              <w:left w:val="single" w:sz="4" w:space="0" w:color="auto"/>
              <w:bottom w:val="single" w:sz="4" w:space="0" w:color="auto"/>
              <w:right w:val="single" w:sz="4" w:space="0" w:color="auto"/>
            </w:tcBorders>
            <w:shd w:val="clear" w:color="auto" w:fill="FFFFFF"/>
          </w:tcPr>
          <w:p w14:paraId="353EFBB0" w14:textId="2DC474BC" w:rsidR="00E5505C" w:rsidRPr="00E5505C" w:rsidRDefault="00E5505C" w:rsidP="007416C8">
            <w:pPr>
              <w:spacing w:before="120" w:after="120"/>
              <w:jc w:val="both"/>
              <w:rPr>
                <w:rFonts w:ascii="Times New Roman" w:hAnsi="Times New Roman" w:cs="Times New Roman"/>
                <w:color w:val="auto"/>
                <w:sz w:val="28"/>
                <w:szCs w:val="28"/>
              </w:rPr>
            </w:pPr>
            <w:r w:rsidRPr="00E5505C">
              <w:rPr>
                <w:rFonts w:ascii="Times New Roman" w:hAnsi="Times New Roman" w:cs="Times New Roman"/>
                <w:color w:val="auto"/>
                <w:sz w:val="28"/>
                <w:szCs w:val="28"/>
              </w:rPr>
              <w:lastRenderedPageBreak/>
              <w:t xml:space="preserve">- </w:t>
            </w:r>
            <w:r w:rsidR="00D2205D">
              <w:rPr>
                <w:rFonts w:ascii="Times New Roman" w:hAnsi="Times New Roman" w:cs="Times New Roman"/>
                <w:color w:val="auto"/>
                <w:sz w:val="28"/>
                <w:szCs w:val="28"/>
              </w:rPr>
              <w:t>Điều n</w:t>
            </w:r>
            <w:r w:rsidR="00D2205D">
              <w:rPr>
                <w:rFonts w:ascii="Times New Roman" w:hAnsi="Times New Roman" w:cs="Times New Roman"/>
                <w:color w:val="auto"/>
                <w:sz w:val="28"/>
                <w:szCs w:val="28"/>
                <w:lang w:val="en-SG"/>
              </w:rPr>
              <w:t>ày x</w:t>
            </w:r>
            <w:r w:rsidRPr="00E5505C">
              <w:rPr>
                <w:rFonts w:ascii="Times New Roman" w:hAnsi="Times New Roman" w:cs="Times New Roman"/>
                <w:color w:val="auto"/>
                <w:sz w:val="28"/>
                <w:szCs w:val="28"/>
              </w:rPr>
              <w:t xml:space="preserve">ác định rõ ranh giới pháp lý cho ba nhóm đối tượng cốt lõi: </w:t>
            </w:r>
            <w:r w:rsidR="003D4A33">
              <w:rPr>
                <w:rFonts w:ascii="Times New Roman" w:hAnsi="Times New Roman" w:cs="Times New Roman"/>
                <w:color w:val="auto"/>
                <w:sz w:val="28"/>
                <w:szCs w:val="28"/>
                <w:lang w:val="en-SG"/>
              </w:rPr>
              <w:t>n</w:t>
            </w:r>
            <w:r w:rsidRPr="00E5505C">
              <w:rPr>
                <w:rFonts w:ascii="Times New Roman" w:hAnsi="Times New Roman" w:cs="Times New Roman"/>
                <w:color w:val="auto"/>
                <w:sz w:val="28"/>
                <w:szCs w:val="28"/>
              </w:rPr>
              <w:t xml:space="preserve">gười lao động được thụ hưởng, </w:t>
            </w:r>
            <w:r w:rsidRPr="00E5505C">
              <w:rPr>
                <w:rFonts w:ascii="Times New Roman" w:hAnsi="Times New Roman" w:cs="Times New Roman"/>
                <w:color w:val="auto"/>
                <w:sz w:val="28"/>
                <w:szCs w:val="28"/>
              </w:rPr>
              <w:lastRenderedPageBreak/>
              <w:t>UBND cấp xã (cơ quan được phân cấp trực tiếp), và các cơ quan phối hợp liên quan.</w:t>
            </w:r>
          </w:p>
          <w:p w14:paraId="511BCB0E" w14:textId="2F281959" w:rsidR="00E5505C" w:rsidRPr="00E5505C" w:rsidRDefault="00E5505C" w:rsidP="007416C8">
            <w:pPr>
              <w:spacing w:before="120" w:after="120"/>
              <w:jc w:val="both"/>
              <w:rPr>
                <w:rFonts w:ascii="Times New Roman" w:hAnsi="Times New Roman" w:cs="Times New Roman"/>
                <w:bCs/>
                <w:color w:val="auto"/>
                <w:sz w:val="28"/>
                <w:szCs w:val="28"/>
                <w:lang w:val="en-US"/>
              </w:rPr>
            </w:pPr>
            <w:r w:rsidRPr="00E5505C">
              <w:rPr>
                <w:rFonts w:ascii="Times New Roman" w:hAnsi="Times New Roman" w:cs="Times New Roman"/>
                <w:color w:val="auto"/>
                <w:sz w:val="28"/>
                <w:szCs w:val="28"/>
              </w:rPr>
              <w:t>- Thống nhất sử dụng tiêu chí nơi ở hiện tại tại tỉnh Quảng Trị để làm căn cứ xác định thẩm quyền hỗ trợ hành chính cấp cơ sở, bảo đảm tính thực tế và bám sát quy định tại Nghị định số 338/2025/NĐ-CP, giúp tối ưu hóa thủ tục giải quyết tại nơi cư trú thực tế của người lao động.</w:t>
            </w:r>
          </w:p>
        </w:tc>
      </w:tr>
      <w:tr w:rsidR="00E5505C" w:rsidRPr="00F00827" w14:paraId="36150F82" w14:textId="77777777" w:rsidTr="007416C8">
        <w:trPr>
          <w:trHeight w:val="20"/>
        </w:trPr>
        <w:tc>
          <w:tcPr>
            <w:tcW w:w="1663" w:type="pct"/>
            <w:tcBorders>
              <w:top w:val="single" w:sz="4" w:space="0" w:color="auto"/>
              <w:left w:val="single" w:sz="4" w:space="0" w:color="auto"/>
              <w:bottom w:val="single" w:sz="4" w:space="0" w:color="auto"/>
              <w:right w:val="nil"/>
            </w:tcBorders>
            <w:shd w:val="clear" w:color="auto" w:fill="FFFFFF"/>
          </w:tcPr>
          <w:p w14:paraId="0273605C" w14:textId="77777777" w:rsidR="00E5505C" w:rsidRPr="00E5505C" w:rsidRDefault="00E5505C" w:rsidP="007416C8">
            <w:pPr>
              <w:spacing w:before="120" w:after="120"/>
              <w:jc w:val="both"/>
              <w:rPr>
                <w:rFonts w:ascii="Times New Roman" w:hAnsi="Times New Roman" w:cs="Times New Roman"/>
                <w:color w:val="auto"/>
                <w:sz w:val="28"/>
                <w:szCs w:val="28"/>
              </w:rPr>
            </w:pPr>
            <w:r w:rsidRPr="00E5505C">
              <w:rPr>
                <w:rFonts w:ascii="Times New Roman" w:hAnsi="Times New Roman" w:cs="Times New Roman"/>
                <w:color w:val="auto"/>
                <w:sz w:val="28"/>
                <w:szCs w:val="28"/>
              </w:rPr>
              <w:lastRenderedPageBreak/>
              <w:t>- Khoản 2 Điều 4 Nghị định số 338/2025/NĐ-CP: Giao UBND cấp tỉnh thẩm quyền quyết định việc phân cấp hoặc ủy quyền thực hiện nhiệm vụ này cho cấp dưới.</w:t>
            </w:r>
          </w:p>
          <w:p w14:paraId="1F444838" w14:textId="2B7519A4" w:rsidR="00E5505C" w:rsidRPr="00E5505C" w:rsidRDefault="00E5505C" w:rsidP="007416C8">
            <w:pPr>
              <w:spacing w:before="120" w:after="120"/>
              <w:jc w:val="both"/>
              <w:rPr>
                <w:rFonts w:ascii="Times New Roman" w:hAnsi="Times New Roman" w:cs="Times New Roman"/>
                <w:color w:val="auto"/>
                <w:sz w:val="28"/>
                <w:szCs w:val="28"/>
              </w:rPr>
            </w:pPr>
            <w:r w:rsidRPr="00E5505C">
              <w:rPr>
                <w:rFonts w:ascii="Times New Roman" w:hAnsi="Times New Roman" w:cs="Times New Roman"/>
                <w:color w:val="auto"/>
                <w:sz w:val="28"/>
                <w:szCs w:val="28"/>
              </w:rPr>
              <w:t>- Điều 32 Nghị định số 338/2025/NĐ-CP:</w:t>
            </w:r>
          </w:p>
          <w:p w14:paraId="7EFFDF7D" w14:textId="015E2F21" w:rsidR="00F47DC0" w:rsidRPr="00F47DC0" w:rsidRDefault="00F47DC0" w:rsidP="007416C8">
            <w:pPr>
              <w:spacing w:before="120" w:after="120"/>
              <w:jc w:val="both"/>
              <w:rPr>
                <w:rFonts w:ascii="Times New Roman" w:hAnsi="Times New Roman" w:cs="Times New Roman"/>
                <w:color w:val="auto"/>
                <w:sz w:val="28"/>
                <w:szCs w:val="28"/>
              </w:rPr>
            </w:pPr>
            <w:r w:rsidRPr="00F47DC0">
              <w:rPr>
                <w:rFonts w:ascii="Times New Roman" w:hAnsi="Times New Roman" w:cs="Times New Roman"/>
                <w:color w:val="auto"/>
                <w:sz w:val="28"/>
                <w:szCs w:val="28"/>
              </w:rPr>
              <w:t>1. Người lao động nộp hồ sơ hỗ trợ người lao động đi làm việc ở nước ngoài theo hợp đồng trực tiếp hoặc thông qua dịch vụ bưu chính công ích hoặc qua thuê dịch vụ của doanh nghiệp, cá nhân hoặc qua ủy quyền đến Trung tâm Phục vụ hành chính công nơi ở hiện tại, trực tuyến tại Cổng Dịch vụ công quốc gia.</w:t>
            </w:r>
          </w:p>
          <w:p w14:paraId="69511B77" w14:textId="308B3457" w:rsidR="00E5505C" w:rsidRPr="00E5505C" w:rsidRDefault="00F47DC0" w:rsidP="007416C8">
            <w:pPr>
              <w:shd w:val="clear" w:color="auto" w:fill="FFFFFF"/>
              <w:spacing w:before="120" w:after="120"/>
              <w:jc w:val="both"/>
              <w:rPr>
                <w:rFonts w:ascii="Times New Roman" w:hAnsi="Times New Roman" w:cs="Times New Roman"/>
                <w:i/>
                <w:iCs/>
                <w:color w:val="auto"/>
                <w:sz w:val="28"/>
                <w:szCs w:val="28"/>
                <w:lang w:val="nl-NL"/>
              </w:rPr>
            </w:pPr>
            <w:r w:rsidRPr="00F47DC0">
              <w:rPr>
                <w:rFonts w:ascii="Times New Roman" w:hAnsi="Times New Roman" w:cs="Times New Roman"/>
                <w:color w:val="auto"/>
                <w:sz w:val="28"/>
                <w:szCs w:val="28"/>
              </w:rPr>
              <w:t>2. Trong thời hạn 07 ngày làm việc, kể từ ngày nhận đủ hồ sơ hỗ trợ người lao động đi làm việc ở nước ngoài theo hợp đồng, cơ quan có thẩm quyền quyết định hỗ trợ người lao động đi làm việc ở nước ngoài theo hợp đồng theo quy định tại Điều 4 Nghị định này quyết định hỗ trợ và thanh toán tiền hỗ trợ cho người lao động.</w:t>
            </w:r>
            <w:r>
              <w:t xml:space="preserve"> </w:t>
            </w:r>
            <w:r w:rsidRPr="00F47DC0">
              <w:rPr>
                <w:rFonts w:ascii="Times New Roman" w:hAnsi="Times New Roman" w:cs="Times New Roman"/>
                <w:color w:val="auto"/>
                <w:sz w:val="28"/>
                <w:szCs w:val="28"/>
              </w:rPr>
              <w:t>Trường hợp không hỗ trợ phải thông báo bằng văn bản và nêu rõ lý do.</w:t>
            </w:r>
          </w:p>
        </w:tc>
        <w:tc>
          <w:tcPr>
            <w:tcW w:w="1902" w:type="pct"/>
            <w:tcBorders>
              <w:top w:val="single" w:sz="4" w:space="0" w:color="auto"/>
              <w:left w:val="single" w:sz="4" w:space="0" w:color="auto"/>
              <w:bottom w:val="single" w:sz="4" w:space="0" w:color="auto"/>
              <w:right w:val="nil"/>
            </w:tcBorders>
            <w:shd w:val="clear" w:color="auto" w:fill="FFFFFF"/>
          </w:tcPr>
          <w:p w14:paraId="142C3585" w14:textId="4B6290FE" w:rsidR="00E5505C" w:rsidRPr="00E5505C" w:rsidRDefault="003D4A33" w:rsidP="007416C8">
            <w:pPr>
              <w:spacing w:before="120" w:after="120"/>
              <w:jc w:val="both"/>
              <w:rPr>
                <w:rFonts w:ascii="Times New Roman" w:hAnsi="Times New Roman" w:cs="Times New Roman"/>
                <w:bCs/>
                <w:iCs/>
                <w:color w:val="auto"/>
                <w:sz w:val="28"/>
                <w:szCs w:val="28"/>
              </w:rPr>
            </w:pPr>
            <w:r>
              <w:rPr>
                <w:rFonts w:ascii="Times New Roman" w:hAnsi="Times New Roman" w:cs="Times New Roman"/>
                <w:bCs/>
                <w:iCs/>
                <w:color w:val="auto"/>
                <w:sz w:val="28"/>
                <w:szCs w:val="28"/>
              </w:rPr>
              <w:t>Đi</w:t>
            </w:r>
            <w:r>
              <w:rPr>
                <w:rFonts w:ascii="Times New Roman" w:hAnsi="Times New Roman" w:cs="Times New Roman"/>
                <w:bCs/>
                <w:iCs/>
                <w:color w:val="auto"/>
                <w:sz w:val="28"/>
                <w:szCs w:val="28"/>
                <w:lang w:val="en-SG"/>
              </w:rPr>
              <w:t xml:space="preserve">ều </w:t>
            </w:r>
            <w:r w:rsidR="00E5505C" w:rsidRPr="00E5505C">
              <w:rPr>
                <w:rFonts w:ascii="Times New Roman" w:hAnsi="Times New Roman" w:cs="Times New Roman"/>
                <w:bCs/>
                <w:iCs/>
                <w:color w:val="auto"/>
                <w:sz w:val="28"/>
                <w:szCs w:val="28"/>
              </w:rPr>
              <w:t>3. Phân cấp thẩm quyền thực hiện hỗ trợ người lao động đi làm việc ở nước ngoài theo hợp đồng trên địa bàn tỉnh Quảng Trị</w:t>
            </w:r>
          </w:p>
          <w:p w14:paraId="7F0DE09E" w14:textId="680F0E03" w:rsidR="00E5505C" w:rsidRPr="00D2205D" w:rsidRDefault="00E5505C" w:rsidP="007416C8">
            <w:pPr>
              <w:spacing w:before="120" w:after="120"/>
              <w:jc w:val="both"/>
              <w:rPr>
                <w:rFonts w:ascii="Times New Roman" w:hAnsi="Times New Roman" w:cs="Times New Roman"/>
                <w:bCs/>
                <w:iCs/>
                <w:color w:val="auto"/>
                <w:sz w:val="28"/>
                <w:szCs w:val="28"/>
                <w:lang w:val="en-SG"/>
              </w:rPr>
            </w:pPr>
            <w:r w:rsidRPr="00E5505C">
              <w:rPr>
                <w:rFonts w:ascii="Times New Roman" w:hAnsi="Times New Roman" w:cs="Times New Roman"/>
                <w:bCs/>
                <w:iCs/>
                <w:color w:val="auto"/>
                <w:sz w:val="28"/>
                <w:szCs w:val="28"/>
              </w:rPr>
              <w:t>Phân cấp cho Ủy ban nhân dân các xã, phường, đặc khu theo quy định tại khoản 2 Điều 4 Nghị định số 338/2025/NĐ-CP ngày 25 tháng 12 năm 2025 của Chính phủ quy định chi tiết một số điều của Luật Việc làm về chính sách hỗ trợ tạo việc làm</w:t>
            </w:r>
            <w:r w:rsidR="00D2205D">
              <w:rPr>
                <w:rFonts w:ascii="Times New Roman" w:hAnsi="Times New Roman" w:cs="Times New Roman"/>
                <w:bCs/>
                <w:iCs/>
                <w:color w:val="auto"/>
                <w:sz w:val="28"/>
                <w:szCs w:val="28"/>
                <w:lang w:val="en-SG"/>
              </w:rPr>
              <w:t xml:space="preserve"> để</w:t>
            </w:r>
            <w:r w:rsidR="00D2205D" w:rsidRPr="00E5505C">
              <w:rPr>
                <w:rFonts w:ascii="Times New Roman" w:hAnsi="Times New Roman" w:cs="Times New Roman"/>
                <w:bCs/>
                <w:iCs/>
                <w:color w:val="auto"/>
                <w:sz w:val="28"/>
                <w:szCs w:val="28"/>
              </w:rPr>
              <w:t xml:space="preserve"> </w:t>
            </w:r>
            <w:r w:rsidR="00D2205D" w:rsidRPr="00D2205D">
              <w:rPr>
                <w:rFonts w:ascii="Times New Roman" w:hAnsi="Times New Roman" w:cs="Times New Roman"/>
                <w:bCs/>
                <w:iCs/>
                <w:color w:val="auto"/>
                <w:sz w:val="28"/>
                <w:szCs w:val="28"/>
              </w:rPr>
              <w:t>quyết định hỗ trợ người lao động tại địa phương đi làm việc ở nước ngoài theo hợp đồng.</w:t>
            </w:r>
          </w:p>
          <w:p w14:paraId="67978077" w14:textId="77777777" w:rsidR="00E5505C" w:rsidRPr="00E5505C" w:rsidRDefault="00E5505C" w:rsidP="007416C8">
            <w:pPr>
              <w:spacing w:before="120" w:after="120"/>
              <w:jc w:val="both"/>
              <w:rPr>
                <w:rFonts w:ascii="Times New Roman" w:hAnsi="Times New Roman" w:cs="Times New Roman"/>
                <w:color w:val="auto"/>
                <w:sz w:val="28"/>
                <w:szCs w:val="28"/>
                <w:lang w:val="en-US"/>
              </w:rPr>
            </w:pPr>
          </w:p>
        </w:tc>
        <w:tc>
          <w:tcPr>
            <w:tcW w:w="1435" w:type="pct"/>
            <w:tcBorders>
              <w:top w:val="single" w:sz="4" w:space="0" w:color="auto"/>
              <w:left w:val="single" w:sz="4" w:space="0" w:color="auto"/>
              <w:bottom w:val="single" w:sz="4" w:space="0" w:color="auto"/>
              <w:right w:val="single" w:sz="4" w:space="0" w:color="auto"/>
            </w:tcBorders>
            <w:shd w:val="clear" w:color="auto" w:fill="FFFFFF"/>
          </w:tcPr>
          <w:p w14:paraId="5BB9C1F3" w14:textId="17C73818" w:rsidR="00E5505C" w:rsidRPr="00E5505C" w:rsidRDefault="00E5505C" w:rsidP="007416C8">
            <w:pPr>
              <w:spacing w:before="120" w:after="120"/>
              <w:jc w:val="both"/>
              <w:rPr>
                <w:rFonts w:ascii="Times New Roman" w:hAnsi="Times New Roman" w:cs="Times New Roman"/>
                <w:color w:val="auto"/>
                <w:sz w:val="28"/>
                <w:szCs w:val="28"/>
              </w:rPr>
            </w:pPr>
            <w:r w:rsidRPr="00E5505C">
              <w:rPr>
                <w:rFonts w:ascii="Times New Roman" w:hAnsi="Times New Roman" w:cs="Times New Roman"/>
                <w:color w:val="auto"/>
                <w:sz w:val="28"/>
                <w:szCs w:val="28"/>
              </w:rPr>
              <w:t>- Đ</w:t>
            </w:r>
            <w:r w:rsidR="00D2205D">
              <w:rPr>
                <w:rFonts w:ascii="Times New Roman" w:hAnsi="Times New Roman" w:cs="Times New Roman"/>
                <w:color w:val="auto"/>
                <w:sz w:val="28"/>
                <w:szCs w:val="28"/>
                <w:lang w:val="en-SG"/>
              </w:rPr>
              <w:t>iều này thể hiện</w:t>
            </w:r>
            <w:r w:rsidRPr="00E5505C">
              <w:rPr>
                <w:rFonts w:ascii="Times New Roman" w:hAnsi="Times New Roman" w:cs="Times New Roman"/>
                <w:color w:val="auto"/>
                <w:sz w:val="28"/>
                <w:szCs w:val="28"/>
              </w:rPr>
              <w:t xml:space="preserve"> chuyển giao trực tiếp quyền phê duyệt hỗ trợ và chi trả từ UBND cấp tỉnh về UBND cấp xã (UBND xã, phường, đặc khu).</w:t>
            </w:r>
          </w:p>
          <w:p w14:paraId="00526AB6" w14:textId="41239E94" w:rsidR="00E5505C" w:rsidRPr="00E5505C" w:rsidRDefault="00E5505C" w:rsidP="007416C8">
            <w:pPr>
              <w:spacing w:before="120" w:after="120"/>
              <w:jc w:val="both"/>
              <w:rPr>
                <w:rFonts w:ascii="Times New Roman" w:hAnsi="Times New Roman" w:cs="Times New Roman"/>
                <w:color w:val="auto"/>
                <w:sz w:val="28"/>
                <w:szCs w:val="28"/>
              </w:rPr>
            </w:pPr>
            <w:r w:rsidRPr="00E5505C">
              <w:rPr>
                <w:rFonts w:ascii="Times New Roman" w:hAnsi="Times New Roman" w:cs="Times New Roman"/>
                <w:color w:val="auto"/>
                <w:sz w:val="28"/>
                <w:szCs w:val="28"/>
              </w:rPr>
              <w:t>- Cấp xã là cấp sát sườn với người dân, quản lý cư trú thực tế nên dễ dàng đối chiếu, xác minh thông tin đối tượng một cách nhanh chóng, minh bạch và chính xác, loại bỏ tối đa nguy cơ gian lận hồ sơ.</w:t>
            </w:r>
          </w:p>
          <w:p w14:paraId="3A284613" w14:textId="4B35F2CB" w:rsidR="00E5505C" w:rsidRPr="00E5505C" w:rsidRDefault="00E5505C" w:rsidP="007416C8">
            <w:pPr>
              <w:spacing w:before="120" w:after="120"/>
              <w:jc w:val="both"/>
              <w:rPr>
                <w:rFonts w:ascii="Times New Roman" w:hAnsi="Times New Roman" w:cs="Times New Roman"/>
                <w:bCs/>
                <w:color w:val="auto"/>
                <w:sz w:val="28"/>
                <w:szCs w:val="28"/>
                <w:lang w:val="en-US"/>
              </w:rPr>
            </w:pPr>
            <w:r w:rsidRPr="00E5505C">
              <w:rPr>
                <w:rFonts w:ascii="Times New Roman" w:hAnsi="Times New Roman" w:cs="Times New Roman"/>
                <w:color w:val="auto"/>
                <w:sz w:val="28"/>
                <w:szCs w:val="28"/>
              </w:rPr>
              <w:t xml:space="preserve">- Sau khi phân cấp, UBND cấp xã sẽ đảm nhận vai trò cơ quan có thẩm quyền quyết định hỗ trợ thực hiện đúng thời hạn giải quyết hồ sơ </w:t>
            </w:r>
            <w:r w:rsidR="00F47DC0">
              <w:rPr>
                <w:rFonts w:ascii="Times New Roman" w:hAnsi="Times New Roman" w:cs="Times New Roman"/>
                <w:color w:val="auto"/>
                <w:sz w:val="28"/>
                <w:szCs w:val="28"/>
                <w:lang w:val="en-SG"/>
              </w:rPr>
              <w:t xml:space="preserve">trong </w:t>
            </w:r>
            <w:r w:rsidRPr="00E5505C">
              <w:rPr>
                <w:rFonts w:ascii="Times New Roman" w:hAnsi="Times New Roman" w:cs="Times New Roman"/>
                <w:color w:val="auto"/>
                <w:sz w:val="28"/>
                <w:szCs w:val="28"/>
              </w:rPr>
              <w:t>07 ngày làm việc theo Điều 32 Nghị định số 338/2025/NĐ-CP.</w:t>
            </w:r>
          </w:p>
        </w:tc>
      </w:tr>
      <w:tr w:rsidR="00E5505C" w:rsidRPr="00F00827" w14:paraId="3F661A1C" w14:textId="77777777" w:rsidTr="007416C8">
        <w:trPr>
          <w:trHeight w:val="20"/>
        </w:trPr>
        <w:tc>
          <w:tcPr>
            <w:tcW w:w="1663" w:type="pct"/>
            <w:tcBorders>
              <w:top w:val="single" w:sz="4" w:space="0" w:color="auto"/>
              <w:left w:val="single" w:sz="4" w:space="0" w:color="auto"/>
              <w:bottom w:val="single" w:sz="4" w:space="0" w:color="auto"/>
              <w:right w:val="nil"/>
            </w:tcBorders>
            <w:shd w:val="clear" w:color="auto" w:fill="FFFFFF"/>
          </w:tcPr>
          <w:p w14:paraId="6C80ED85" w14:textId="6763BB74" w:rsidR="00E5505C" w:rsidRPr="00E5505C" w:rsidRDefault="00E5505C" w:rsidP="007416C8">
            <w:pPr>
              <w:shd w:val="clear" w:color="auto" w:fill="FFFFFF"/>
              <w:spacing w:before="120" w:after="120"/>
              <w:jc w:val="both"/>
              <w:rPr>
                <w:rFonts w:ascii="Times New Roman" w:hAnsi="Times New Roman" w:cs="Times New Roman"/>
                <w:i/>
                <w:iCs/>
                <w:color w:val="auto"/>
                <w:sz w:val="28"/>
                <w:szCs w:val="28"/>
                <w:lang w:val="nl-NL"/>
              </w:rPr>
            </w:pPr>
          </w:p>
        </w:tc>
        <w:tc>
          <w:tcPr>
            <w:tcW w:w="1902" w:type="pct"/>
            <w:tcBorders>
              <w:top w:val="single" w:sz="4" w:space="0" w:color="auto"/>
              <w:left w:val="single" w:sz="4" w:space="0" w:color="auto"/>
              <w:bottom w:val="single" w:sz="4" w:space="0" w:color="auto"/>
              <w:right w:val="nil"/>
            </w:tcBorders>
            <w:shd w:val="clear" w:color="auto" w:fill="FFFFFF"/>
          </w:tcPr>
          <w:p w14:paraId="70F36369" w14:textId="77777777" w:rsidR="00E5505C" w:rsidRPr="00E5505C" w:rsidRDefault="00E5505C" w:rsidP="007416C8">
            <w:pPr>
              <w:spacing w:before="120" w:after="120"/>
              <w:jc w:val="both"/>
              <w:rPr>
                <w:rFonts w:ascii="Times New Roman" w:hAnsi="Times New Roman" w:cs="Times New Roman"/>
                <w:bCs/>
                <w:iCs/>
                <w:color w:val="auto"/>
                <w:sz w:val="28"/>
                <w:szCs w:val="28"/>
              </w:rPr>
            </w:pPr>
            <w:r w:rsidRPr="00E5505C">
              <w:rPr>
                <w:rFonts w:ascii="Times New Roman" w:hAnsi="Times New Roman" w:cs="Times New Roman"/>
                <w:bCs/>
                <w:iCs/>
                <w:color w:val="auto"/>
                <w:sz w:val="28"/>
                <w:szCs w:val="28"/>
              </w:rPr>
              <w:t>Điều 4. Hiệu lực thi hành</w:t>
            </w:r>
          </w:p>
          <w:p w14:paraId="443999A6" w14:textId="77777777" w:rsidR="00E5505C" w:rsidRPr="00E5505C" w:rsidRDefault="00E5505C" w:rsidP="007416C8">
            <w:pPr>
              <w:spacing w:before="120" w:after="120"/>
              <w:jc w:val="both"/>
              <w:rPr>
                <w:rFonts w:ascii="Times New Roman" w:hAnsi="Times New Roman" w:cs="Times New Roman"/>
                <w:bCs/>
                <w:iCs/>
                <w:color w:val="auto"/>
                <w:sz w:val="28"/>
                <w:szCs w:val="28"/>
              </w:rPr>
            </w:pPr>
            <w:r w:rsidRPr="00E5505C">
              <w:rPr>
                <w:rFonts w:ascii="Times New Roman" w:hAnsi="Times New Roman" w:cs="Times New Roman"/>
                <w:bCs/>
                <w:iCs/>
                <w:color w:val="auto"/>
                <w:sz w:val="28"/>
                <w:szCs w:val="28"/>
              </w:rPr>
              <w:t xml:space="preserve">Quyết định này có hiệu lực thi hành kể từ ngày </w:t>
            </w:r>
            <w:r w:rsidRPr="00E5505C">
              <w:rPr>
                <w:rFonts w:ascii="Times New Roman" w:hAnsi="Times New Roman" w:cs="Times New Roman"/>
                <w:bCs/>
                <w:iCs/>
                <w:color w:val="auto"/>
                <w:sz w:val="28"/>
                <w:szCs w:val="28"/>
              </w:rPr>
              <w:lastRenderedPageBreak/>
              <w:t>...... tháng ..... năm 2026.</w:t>
            </w:r>
          </w:p>
          <w:p w14:paraId="2925099E" w14:textId="77777777" w:rsidR="00E5505C" w:rsidRPr="00E5505C" w:rsidRDefault="00E5505C" w:rsidP="007416C8">
            <w:pPr>
              <w:spacing w:before="120" w:after="120"/>
              <w:jc w:val="both"/>
              <w:rPr>
                <w:rFonts w:ascii="Times New Roman" w:hAnsi="Times New Roman" w:cs="Times New Roman"/>
                <w:color w:val="auto"/>
                <w:sz w:val="28"/>
                <w:szCs w:val="28"/>
                <w:lang w:val="en-US"/>
              </w:rPr>
            </w:pPr>
          </w:p>
        </w:tc>
        <w:tc>
          <w:tcPr>
            <w:tcW w:w="1435" w:type="pct"/>
            <w:tcBorders>
              <w:top w:val="single" w:sz="4" w:space="0" w:color="auto"/>
              <w:left w:val="single" w:sz="4" w:space="0" w:color="auto"/>
              <w:bottom w:val="single" w:sz="4" w:space="0" w:color="auto"/>
              <w:right w:val="single" w:sz="4" w:space="0" w:color="auto"/>
            </w:tcBorders>
            <w:shd w:val="clear" w:color="auto" w:fill="FFFFFF"/>
          </w:tcPr>
          <w:p w14:paraId="16CCE570" w14:textId="47248AB8" w:rsidR="00E5505C" w:rsidRPr="00E5505C" w:rsidRDefault="00E5505C" w:rsidP="007416C8">
            <w:pPr>
              <w:spacing w:before="120" w:after="120"/>
              <w:jc w:val="both"/>
              <w:rPr>
                <w:rFonts w:ascii="Times New Roman" w:hAnsi="Times New Roman" w:cs="Times New Roman"/>
                <w:color w:val="auto"/>
                <w:sz w:val="28"/>
                <w:szCs w:val="28"/>
              </w:rPr>
            </w:pPr>
            <w:r w:rsidRPr="00E5505C">
              <w:rPr>
                <w:rFonts w:ascii="Times New Roman" w:hAnsi="Times New Roman" w:cs="Times New Roman"/>
                <w:color w:val="auto"/>
                <w:sz w:val="28"/>
                <w:szCs w:val="28"/>
              </w:rPr>
              <w:lastRenderedPageBreak/>
              <w:t xml:space="preserve">- Đảm bảo thời điểm có hiệu lực của Quyết định đồng bộ và kế thừa sau </w:t>
            </w:r>
            <w:r w:rsidRPr="00E5505C">
              <w:rPr>
                <w:rFonts w:ascii="Times New Roman" w:hAnsi="Times New Roman" w:cs="Times New Roman"/>
                <w:color w:val="auto"/>
                <w:sz w:val="28"/>
                <w:szCs w:val="28"/>
              </w:rPr>
              <w:lastRenderedPageBreak/>
              <w:t xml:space="preserve">khi </w:t>
            </w:r>
            <w:r w:rsidR="00F47DC0" w:rsidRPr="00F47DC0">
              <w:rPr>
                <w:rFonts w:ascii="Times New Roman" w:hAnsi="Times New Roman" w:cs="Times New Roman"/>
                <w:color w:val="auto"/>
                <w:sz w:val="28"/>
                <w:szCs w:val="28"/>
              </w:rPr>
              <w:t>Luật Việc làm số 74/2025/QH15</w:t>
            </w:r>
            <w:r w:rsidR="00F47DC0">
              <w:rPr>
                <w:rFonts w:ascii="Times New Roman" w:hAnsi="Times New Roman" w:cs="Times New Roman"/>
                <w:color w:val="auto"/>
                <w:sz w:val="28"/>
                <w:szCs w:val="28"/>
                <w:lang w:val="en-SG"/>
              </w:rPr>
              <w:t xml:space="preserve"> </w:t>
            </w:r>
            <w:r w:rsidRPr="00E5505C">
              <w:rPr>
                <w:rFonts w:ascii="Times New Roman" w:hAnsi="Times New Roman" w:cs="Times New Roman"/>
                <w:color w:val="auto"/>
                <w:sz w:val="28"/>
                <w:szCs w:val="28"/>
              </w:rPr>
              <w:t xml:space="preserve">và Nghị định số 338/2025/NĐ-CP đã đi vào </w:t>
            </w:r>
            <w:r w:rsidR="00F47DC0">
              <w:rPr>
                <w:rFonts w:ascii="Times New Roman" w:hAnsi="Times New Roman" w:cs="Times New Roman"/>
                <w:color w:val="auto"/>
                <w:sz w:val="28"/>
                <w:szCs w:val="28"/>
                <w:lang w:val="en-SG"/>
              </w:rPr>
              <w:t>cuộc</w:t>
            </w:r>
            <w:r w:rsidRPr="00E5505C">
              <w:rPr>
                <w:rFonts w:ascii="Times New Roman" w:hAnsi="Times New Roman" w:cs="Times New Roman"/>
                <w:color w:val="auto"/>
                <w:sz w:val="28"/>
                <w:szCs w:val="28"/>
              </w:rPr>
              <w:t xml:space="preserve"> sống (01/01/2026).</w:t>
            </w:r>
          </w:p>
          <w:p w14:paraId="0CEEC772" w14:textId="4D8AB99A" w:rsidR="00E5505C" w:rsidRPr="00E5505C" w:rsidRDefault="00E5505C" w:rsidP="007416C8">
            <w:pPr>
              <w:spacing w:before="120" w:after="120"/>
              <w:jc w:val="both"/>
              <w:rPr>
                <w:rFonts w:ascii="Times New Roman" w:hAnsi="Times New Roman" w:cs="Times New Roman"/>
                <w:bCs/>
                <w:color w:val="auto"/>
                <w:sz w:val="28"/>
                <w:szCs w:val="28"/>
                <w:lang w:val="en-US"/>
              </w:rPr>
            </w:pPr>
            <w:r w:rsidRPr="00E5505C">
              <w:rPr>
                <w:rFonts w:ascii="Times New Roman" w:hAnsi="Times New Roman" w:cs="Times New Roman"/>
                <w:color w:val="auto"/>
                <w:sz w:val="28"/>
                <w:szCs w:val="28"/>
              </w:rPr>
              <w:t>- Việc ban hành và thi hành Quyết định trong năm 2026 bảo đảm tính liên tục và không tạo ra khoảng trống pháp lý hay vướng mắc thẩm quyền tại địa phương.</w:t>
            </w:r>
          </w:p>
        </w:tc>
      </w:tr>
      <w:tr w:rsidR="00E5505C" w:rsidRPr="00F00827" w14:paraId="29300AAA" w14:textId="77777777" w:rsidTr="009943EB">
        <w:trPr>
          <w:trHeight w:val="20"/>
        </w:trPr>
        <w:tc>
          <w:tcPr>
            <w:tcW w:w="1663" w:type="pct"/>
            <w:tcBorders>
              <w:top w:val="single" w:sz="4" w:space="0" w:color="auto"/>
              <w:left w:val="single" w:sz="4" w:space="0" w:color="auto"/>
              <w:bottom w:val="single" w:sz="4" w:space="0" w:color="auto"/>
              <w:right w:val="nil"/>
            </w:tcBorders>
            <w:shd w:val="clear" w:color="auto" w:fill="FFFFFF"/>
          </w:tcPr>
          <w:p w14:paraId="1ABD65B2" w14:textId="114B4A8D" w:rsidR="00E5505C" w:rsidRPr="009943EB" w:rsidRDefault="00E5505C" w:rsidP="007416C8">
            <w:pPr>
              <w:spacing w:before="120" w:after="120"/>
              <w:jc w:val="both"/>
              <w:rPr>
                <w:rFonts w:ascii="Times New Roman" w:hAnsi="Times New Roman" w:cs="Times New Roman"/>
                <w:i/>
                <w:iCs/>
                <w:color w:val="auto"/>
                <w:sz w:val="28"/>
                <w:szCs w:val="28"/>
                <w:lang w:val="en-SG"/>
              </w:rPr>
            </w:pPr>
            <w:r w:rsidRPr="00E5505C">
              <w:rPr>
                <w:rFonts w:ascii="Times New Roman" w:hAnsi="Times New Roman" w:cs="Times New Roman"/>
                <w:color w:val="auto"/>
                <w:sz w:val="28"/>
                <w:szCs w:val="28"/>
              </w:rPr>
              <w:lastRenderedPageBreak/>
              <w:t xml:space="preserve">Điều 35 Nghị định số 338/2025/NĐ-CP: </w:t>
            </w:r>
            <w:r w:rsidR="009943EB">
              <w:rPr>
                <w:rFonts w:ascii="Times New Roman" w:hAnsi="Times New Roman" w:cs="Times New Roman"/>
                <w:color w:val="auto"/>
                <w:sz w:val="28"/>
                <w:szCs w:val="28"/>
                <w:lang w:val="en-SG"/>
              </w:rPr>
              <w:t>Trách nhiệm của các cấp, các ngành, doanh nghiệp, người lao động có liên quan tổ chức, triển khai thực hiện theo đúng quy định hiện hành.</w:t>
            </w:r>
          </w:p>
        </w:tc>
        <w:tc>
          <w:tcPr>
            <w:tcW w:w="1902" w:type="pct"/>
            <w:tcBorders>
              <w:top w:val="single" w:sz="4" w:space="0" w:color="auto"/>
              <w:left w:val="single" w:sz="4" w:space="0" w:color="auto"/>
              <w:bottom w:val="single" w:sz="4" w:space="0" w:color="auto"/>
              <w:right w:val="nil"/>
            </w:tcBorders>
            <w:shd w:val="clear" w:color="auto" w:fill="FFFFFF"/>
          </w:tcPr>
          <w:p w14:paraId="430A30F2" w14:textId="77777777" w:rsidR="00E5505C" w:rsidRPr="00E5505C" w:rsidRDefault="00E5505C" w:rsidP="007416C8">
            <w:pPr>
              <w:spacing w:before="120" w:after="120"/>
              <w:jc w:val="both"/>
              <w:rPr>
                <w:rFonts w:ascii="Times New Roman" w:hAnsi="Times New Roman" w:cs="Times New Roman"/>
                <w:bCs/>
                <w:iCs/>
                <w:color w:val="auto"/>
                <w:sz w:val="28"/>
                <w:szCs w:val="28"/>
              </w:rPr>
            </w:pPr>
            <w:r w:rsidRPr="00E5505C">
              <w:rPr>
                <w:rFonts w:ascii="Times New Roman" w:hAnsi="Times New Roman" w:cs="Times New Roman"/>
                <w:bCs/>
                <w:iCs/>
                <w:color w:val="auto"/>
                <w:sz w:val="28"/>
                <w:szCs w:val="28"/>
              </w:rPr>
              <w:t>Điều 5. Trách nhiệm thi hành</w:t>
            </w:r>
          </w:p>
          <w:p w14:paraId="79048F06" w14:textId="77777777" w:rsidR="00E5505C" w:rsidRPr="00E5505C" w:rsidRDefault="00E5505C" w:rsidP="007416C8">
            <w:pPr>
              <w:spacing w:before="120" w:after="120"/>
              <w:jc w:val="both"/>
              <w:rPr>
                <w:rFonts w:ascii="Times New Roman" w:hAnsi="Times New Roman" w:cs="Times New Roman"/>
                <w:bCs/>
                <w:iCs/>
                <w:color w:val="auto"/>
                <w:sz w:val="28"/>
                <w:szCs w:val="28"/>
                <w:lang w:val="en-SG"/>
              </w:rPr>
            </w:pPr>
            <w:r w:rsidRPr="00E5505C">
              <w:rPr>
                <w:rFonts w:ascii="Times New Roman" w:hAnsi="Times New Roman" w:cs="Times New Roman"/>
                <w:bCs/>
                <w:iCs/>
                <w:color w:val="auto"/>
                <w:sz w:val="28"/>
                <w:szCs w:val="28"/>
              </w:rPr>
              <w:t>Chánh Văn phòng Ủy ban nhân dân tỉnh, Giám đốc Sở Nội vụ, Giám đốc Sở Tài chính, Thủ trưởng các sở, ban, ngành cấp tỉnh; Chủ tịch Ủy ban nhân dân các xã, phường, đặc khu và các tổ chức, cá nhân có liên</w:t>
            </w:r>
            <w:r w:rsidRPr="00E5505C">
              <w:rPr>
                <w:rFonts w:ascii="Times New Roman" w:hAnsi="Times New Roman" w:cs="Times New Roman"/>
                <w:bCs/>
                <w:iCs/>
                <w:color w:val="auto"/>
                <w:sz w:val="28"/>
                <w:szCs w:val="28"/>
                <w:lang w:val="en-SG"/>
              </w:rPr>
              <w:t xml:space="preserve"> q</w:t>
            </w:r>
            <w:r w:rsidRPr="00E5505C">
              <w:rPr>
                <w:rFonts w:ascii="Times New Roman" w:hAnsi="Times New Roman" w:cs="Times New Roman"/>
                <w:bCs/>
                <w:iCs/>
                <w:color w:val="auto"/>
                <w:sz w:val="28"/>
                <w:szCs w:val="28"/>
              </w:rPr>
              <w:t>uan chịu trách nhiệm thi hành Quyết định này.</w:t>
            </w:r>
          </w:p>
          <w:p w14:paraId="6EF30E24" w14:textId="77777777" w:rsidR="00E5505C" w:rsidRPr="00E5505C" w:rsidRDefault="00E5505C" w:rsidP="007416C8">
            <w:pPr>
              <w:spacing w:before="120" w:after="120"/>
              <w:jc w:val="both"/>
              <w:rPr>
                <w:rFonts w:ascii="Times New Roman" w:hAnsi="Times New Roman" w:cs="Times New Roman"/>
                <w:color w:val="auto"/>
                <w:sz w:val="28"/>
                <w:szCs w:val="28"/>
                <w:lang w:val="en-US"/>
              </w:rPr>
            </w:pPr>
          </w:p>
        </w:tc>
        <w:tc>
          <w:tcPr>
            <w:tcW w:w="1435" w:type="pct"/>
            <w:tcBorders>
              <w:top w:val="single" w:sz="4" w:space="0" w:color="auto"/>
              <w:left w:val="single" w:sz="4" w:space="0" w:color="auto"/>
              <w:bottom w:val="single" w:sz="4" w:space="0" w:color="auto"/>
              <w:right w:val="single" w:sz="4" w:space="0" w:color="auto"/>
            </w:tcBorders>
            <w:shd w:val="clear" w:color="auto" w:fill="FFFFFF"/>
          </w:tcPr>
          <w:p w14:paraId="5DFF2076" w14:textId="77777777" w:rsidR="00E5505C" w:rsidRPr="00E5505C" w:rsidRDefault="00E5505C" w:rsidP="007416C8">
            <w:pPr>
              <w:spacing w:before="120" w:after="120"/>
              <w:jc w:val="both"/>
              <w:rPr>
                <w:rFonts w:ascii="Times New Roman" w:hAnsi="Times New Roman" w:cs="Times New Roman"/>
                <w:color w:val="auto"/>
                <w:sz w:val="28"/>
                <w:szCs w:val="28"/>
              </w:rPr>
            </w:pPr>
            <w:r w:rsidRPr="00E5505C">
              <w:rPr>
                <w:rFonts w:ascii="Times New Roman" w:hAnsi="Times New Roman" w:cs="Times New Roman"/>
                <w:color w:val="auto"/>
                <w:sz w:val="28"/>
                <w:szCs w:val="28"/>
              </w:rPr>
              <w:t>- Xác định rõ ràng, cụ thể vai trò phối hợp và chịu trách nhiệm thi hành:</w:t>
            </w:r>
          </w:p>
          <w:p w14:paraId="1F8D2EB4" w14:textId="7BC29F8F" w:rsidR="00E5505C" w:rsidRPr="00E5505C" w:rsidRDefault="00E5505C" w:rsidP="007416C8">
            <w:pPr>
              <w:spacing w:before="120" w:after="120"/>
              <w:jc w:val="both"/>
              <w:rPr>
                <w:rFonts w:ascii="Times New Roman" w:hAnsi="Times New Roman" w:cs="Times New Roman"/>
                <w:color w:val="auto"/>
                <w:sz w:val="28"/>
                <w:szCs w:val="28"/>
              </w:rPr>
            </w:pPr>
            <w:r w:rsidRPr="00E5505C">
              <w:rPr>
                <w:rFonts w:ascii="Times New Roman" w:hAnsi="Times New Roman" w:cs="Times New Roman"/>
                <w:color w:val="auto"/>
                <w:sz w:val="28"/>
                <w:szCs w:val="28"/>
              </w:rPr>
              <w:t>+ Sở Nội vụ: Cơ quan tham mưu đầu mối cấp tỉnh, chịu trách nhiệm theo dõi thi hành, tổ chức kiểm tra chuyên ngành và giám sát việc thực hiện phân cấp của UBND cấp xã.</w:t>
            </w:r>
          </w:p>
          <w:p w14:paraId="06456F15" w14:textId="0FF7CCE3" w:rsidR="00E5505C" w:rsidRPr="00E5505C" w:rsidRDefault="00E5505C" w:rsidP="007416C8">
            <w:pPr>
              <w:spacing w:before="120" w:after="120"/>
              <w:jc w:val="both"/>
              <w:rPr>
                <w:rFonts w:ascii="Times New Roman" w:hAnsi="Times New Roman" w:cs="Times New Roman"/>
                <w:color w:val="auto"/>
                <w:sz w:val="28"/>
                <w:szCs w:val="28"/>
              </w:rPr>
            </w:pPr>
            <w:r w:rsidRPr="00E5505C">
              <w:rPr>
                <w:rFonts w:ascii="Times New Roman" w:hAnsi="Times New Roman" w:cs="Times New Roman"/>
                <w:color w:val="auto"/>
                <w:sz w:val="28"/>
                <w:szCs w:val="28"/>
              </w:rPr>
              <w:t>+ Sở Tài chính: Chịu trách nhiệm tham mưu phân bổ nguồn ngân sách địa phương kịp thời, chuyển giao đầy đủ nguồn lực tài chính về cho UBND cấp xã thực hiện thanh toán chi trả hỗ trợ cho người lao động.</w:t>
            </w:r>
          </w:p>
          <w:p w14:paraId="7D7268EB" w14:textId="17E0A8D9" w:rsidR="00E5505C" w:rsidRPr="00E5505C" w:rsidRDefault="00E5505C" w:rsidP="007416C8">
            <w:pPr>
              <w:spacing w:before="120" w:after="120"/>
              <w:jc w:val="both"/>
              <w:rPr>
                <w:rFonts w:ascii="Times New Roman" w:hAnsi="Times New Roman" w:cs="Times New Roman"/>
                <w:bCs/>
                <w:color w:val="auto"/>
                <w:sz w:val="28"/>
                <w:szCs w:val="28"/>
                <w:lang w:val="en-US"/>
              </w:rPr>
            </w:pPr>
            <w:r w:rsidRPr="00E5505C">
              <w:rPr>
                <w:rFonts w:ascii="Times New Roman" w:hAnsi="Times New Roman" w:cs="Times New Roman"/>
                <w:color w:val="auto"/>
                <w:sz w:val="28"/>
                <w:szCs w:val="28"/>
              </w:rPr>
              <w:t xml:space="preserve">+ UBND cấp xã: Thực thi trực tiếp và chịu trách nhiệm pháp lý toàn diện về tính trung thực, chính xác của hồ sơ và quyết định hỗ trợ tại địa </w:t>
            </w:r>
            <w:r w:rsidRPr="00E5505C">
              <w:rPr>
                <w:rFonts w:ascii="Times New Roman" w:hAnsi="Times New Roman" w:cs="Times New Roman"/>
                <w:color w:val="auto"/>
                <w:sz w:val="28"/>
                <w:szCs w:val="28"/>
              </w:rPr>
              <w:lastRenderedPageBreak/>
              <w:t>phương.</w:t>
            </w:r>
          </w:p>
        </w:tc>
      </w:tr>
    </w:tbl>
    <w:p w14:paraId="0154D7BF" w14:textId="7688E21D" w:rsidR="00851943" w:rsidRPr="00F00827" w:rsidRDefault="00851943" w:rsidP="006523EA">
      <w:pPr>
        <w:rPr>
          <w:rFonts w:ascii="Times New Roman" w:hAnsi="Times New Roman" w:cs="Times New Roman"/>
          <w:color w:val="auto"/>
          <w:lang w:val="en-US"/>
        </w:rPr>
      </w:pPr>
    </w:p>
    <w:sectPr w:rsidR="00851943" w:rsidRPr="00F00827" w:rsidSect="009209D8">
      <w:headerReference w:type="default" r:id="rId6"/>
      <w:pgSz w:w="16840" w:h="11907" w:orient="landscape" w:code="9"/>
      <w:pgMar w:top="1134" w:right="851" w:bottom="851" w:left="1134"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254FD7" w14:textId="77777777" w:rsidR="006A54CD" w:rsidRDefault="006A54CD" w:rsidP="00AC085F">
      <w:r>
        <w:separator/>
      </w:r>
    </w:p>
  </w:endnote>
  <w:endnote w:type="continuationSeparator" w:id="0">
    <w:p w14:paraId="7E520B73" w14:textId="77777777" w:rsidR="006A54CD" w:rsidRDefault="006A54CD" w:rsidP="00AC0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Aptos Display">
    <w:charset w:val="00"/>
    <w:family w:val="swiss"/>
    <w:pitch w:val="variable"/>
    <w:sig w:usb0="20000287" w:usb1="00000003" w:usb2="00000000" w:usb3="00000000" w:csb0="0000019F" w:csb1="00000000"/>
  </w:font>
  <w:font w:name="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3603D" w14:textId="77777777" w:rsidR="006A54CD" w:rsidRDefault="006A54CD" w:rsidP="00AC085F">
      <w:r>
        <w:separator/>
      </w:r>
    </w:p>
  </w:footnote>
  <w:footnote w:type="continuationSeparator" w:id="0">
    <w:p w14:paraId="3FE041F3" w14:textId="77777777" w:rsidR="006A54CD" w:rsidRDefault="006A54CD" w:rsidP="00AC085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271280064"/>
      <w:docPartObj>
        <w:docPartGallery w:val="Page Numbers (Top of Page)"/>
        <w:docPartUnique/>
      </w:docPartObj>
    </w:sdtPr>
    <w:sdtEndPr>
      <w:rPr>
        <w:noProof/>
      </w:rPr>
    </w:sdtEndPr>
    <w:sdtContent>
      <w:p w14:paraId="34D5371C" w14:textId="79E967A4" w:rsidR="00AC085F" w:rsidRPr="00AC085F" w:rsidRDefault="00AC085F">
        <w:pPr>
          <w:pStyle w:val="Header"/>
          <w:jc w:val="center"/>
          <w:rPr>
            <w:rFonts w:ascii="Times New Roman" w:hAnsi="Times New Roman" w:cs="Times New Roman"/>
          </w:rPr>
        </w:pPr>
        <w:r w:rsidRPr="00AC085F">
          <w:rPr>
            <w:rFonts w:ascii="Times New Roman" w:hAnsi="Times New Roman" w:cs="Times New Roman"/>
          </w:rPr>
          <w:fldChar w:fldCharType="begin"/>
        </w:r>
        <w:r w:rsidRPr="00AC085F">
          <w:rPr>
            <w:rFonts w:ascii="Times New Roman" w:hAnsi="Times New Roman" w:cs="Times New Roman"/>
          </w:rPr>
          <w:instrText xml:space="preserve"> PAGE   \* MERGEFORMAT </w:instrText>
        </w:r>
        <w:r w:rsidRPr="00AC085F">
          <w:rPr>
            <w:rFonts w:ascii="Times New Roman" w:hAnsi="Times New Roman" w:cs="Times New Roman"/>
          </w:rPr>
          <w:fldChar w:fldCharType="separate"/>
        </w:r>
        <w:r w:rsidR="008B4025">
          <w:rPr>
            <w:rFonts w:ascii="Times New Roman" w:hAnsi="Times New Roman" w:cs="Times New Roman"/>
            <w:noProof/>
          </w:rPr>
          <w:t>4</w:t>
        </w:r>
        <w:r w:rsidRPr="00AC085F">
          <w:rPr>
            <w:rFonts w:ascii="Times New Roman" w:hAnsi="Times New Roman" w:cs="Times New Roman"/>
            <w:noProof/>
          </w:rPr>
          <w:fldChar w:fldCharType="end"/>
        </w:r>
      </w:p>
    </w:sdtContent>
  </w:sdt>
  <w:p w14:paraId="74825967" w14:textId="77777777" w:rsidR="00AC085F" w:rsidRPr="00AC085F" w:rsidRDefault="00AC085F">
    <w:pPr>
      <w:pStyle w:val="Header"/>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134"/>
    <w:rsid w:val="00006799"/>
    <w:rsid w:val="00032660"/>
    <w:rsid w:val="00053A77"/>
    <w:rsid w:val="00080635"/>
    <w:rsid w:val="00087834"/>
    <w:rsid w:val="000C6203"/>
    <w:rsid w:val="000F053C"/>
    <w:rsid w:val="00102DCC"/>
    <w:rsid w:val="0011338E"/>
    <w:rsid w:val="00171F32"/>
    <w:rsid w:val="00174847"/>
    <w:rsid w:val="001832A7"/>
    <w:rsid w:val="001976FC"/>
    <w:rsid w:val="00206D33"/>
    <w:rsid w:val="00241E3A"/>
    <w:rsid w:val="0025771D"/>
    <w:rsid w:val="00274DC0"/>
    <w:rsid w:val="002B3F17"/>
    <w:rsid w:val="002C529A"/>
    <w:rsid w:val="002E71B9"/>
    <w:rsid w:val="003348A9"/>
    <w:rsid w:val="00336EAB"/>
    <w:rsid w:val="00395A27"/>
    <w:rsid w:val="00397665"/>
    <w:rsid w:val="003A1488"/>
    <w:rsid w:val="003A5EBA"/>
    <w:rsid w:val="003D0EFD"/>
    <w:rsid w:val="003D3FAC"/>
    <w:rsid w:val="003D4A33"/>
    <w:rsid w:val="003E3F8A"/>
    <w:rsid w:val="00402554"/>
    <w:rsid w:val="0042372B"/>
    <w:rsid w:val="00430DA7"/>
    <w:rsid w:val="00482181"/>
    <w:rsid w:val="004A5A12"/>
    <w:rsid w:val="004B0B6C"/>
    <w:rsid w:val="004D1D9E"/>
    <w:rsid w:val="00505A41"/>
    <w:rsid w:val="00507906"/>
    <w:rsid w:val="00510BBE"/>
    <w:rsid w:val="00571681"/>
    <w:rsid w:val="005A41F5"/>
    <w:rsid w:val="005B422B"/>
    <w:rsid w:val="005F170B"/>
    <w:rsid w:val="00601729"/>
    <w:rsid w:val="0061621A"/>
    <w:rsid w:val="00624F17"/>
    <w:rsid w:val="006259B5"/>
    <w:rsid w:val="00637662"/>
    <w:rsid w:val="00637E28"/>
    <w:rsid w:val="006523EA"/>
    <w:rsid w:val="006542AD"/>
    <w:rsid w:val="006838D8"/>
    <w:rsid w:val="00686E4E"/>
    <w:rsid w:val="006A1E08"/>
    <w:rsid w:val="006A2134"/>
    <w:rsid w:val="006A54CD"/>
    <w:rsid w:val="006C4664"/>
    <w:rsid w:val="00716BF1"/>
    <w:rsid w:val="007416C8"/>
    <w:rsid w:val="00747785"/>
    <w:rsid w:val="007677D7"/>
    <w:rsid w:val="007732F9"/>
    <w:rsid w:val="007A2F82"/>
    <w:rsid w:val="007C1D49"/>
    <w:rsid w:val="007C307D"/>
    <w:rsid w:val="007C64DE"/>
    <w:rsid w:val="007D57B1"/>
    <w:rsid w:val="008152B0"/>
    <w:rsid w:val="008160A2"/>
    <w:rsid w:val="00851943"/>
    <w:rsid w:val="00852DB3"/>
    <w:rsid w:val="008A7660"/>
    <w:rsid w:val="008B4025"/>
    <w:rsid w:val="008E142C"/>
    <w:rsid w:val="008F2B4E"/>
    <w:rsid w:val="00901D9E"/>
    <w:rsid w:val="009209D8"/>
    <w:rsid w:val="00927679"/>
    <w:rsid w:val="009836D1"/>
    <w:rsid w:val="00990BF2"/>
    <w:rsid w:val="00993FBF"/>
    <w:rsid w:val="009943EB"/>
    <w:rsid w:val="009C20B5"/>
    <w:rsid w:val="009C470D"/>
    <w:rsid w:val="009C4D1D"/>
    <w:rsid w:val="009C5E06"/>
    <w:rsid w:val="009E74FB"/>
    <w:rsid w:val="00A328AC"/>
    <w:rsid w:val="00A42935"/>
    <w:rsid w:val="00A62EAA"/>
    <w:rsid w:val="00A7024A"/>
    <w:rsid w:val="00A8030F"/>
    <w:rsid w:val="00A84EC2"/>
    <w:rsid w:val="00A90EA5"/>
    <w:rsid w:val="00AA3819"/>
    <w:rsid w:val="00AB1EE1"/>
    <w:rsid w:val="00AB5A99"/>
    <w:rsid w:val="00AC085F"/>
    <w:rsid w:val="00AE1BE4"/>
    <w:rsid w:val="00AE7FF4"/>
    <w:rsid w:val="00B20626"/>
    <w:rsid w:val="00B35E8B"/>
    <w:rsid w:val="00B40861"/>
    <w:rsid w:val="00BB68F9"/>
    <w:rsid w:val="00C05A9A"/>
    <w:rsid w:val="00C663DA"/>
    <w:rsid w:val="00C72A33"/>
    <w:rsid w:val="00C757AA"/>
    <w:rsid w:val="00C862D3"/>
    <w:rsid w:val="00C9485D"/>
    <w:rsid w:val="00CA4134"/>
    <w:rsid w:val="00CA6D54"/>
    <w:rsid w:val="00CE4181"/>
    <w:rsid w:val="00D01BCC"/>
    <w:rsid w:val="00D2205D"/>
    <w:rsid w:val="00D31908"/>
    <w:rsid w:val="00D41FB1"/>
    <w:rsid w:val="00D443DC"/>
    <w:rsid w:val="00DC1A81"/>
    <w:rsid w:val="00DE6882"/>
    <w:rsid w:val="00E160BE"/>
    <w:rsid w:val="00E32C95"/>
    <w:rsid w:val="00E52502"/>
    <w:rsid w:val="00E5505C"/>
    <w:rsid w:val="00E56F58"/>
    <w:rsid w:val="00E67E37"/>
    <w:rsid w:val="00E95064"/>
    <w:rsid w:val="00E95101"/>
    <w:rsid w:val="00EB4853"/>
    <w:rsid w:val="00ED50D5"/>
    <w:rsid w:val="00F00827"/>
    <w:rsid w:val="00F260AC"/>
    <w:rsid w:val="00F434C8"/>
    <w:rsid w:val="00F47DC0"/>
    <w:rsid w:val="00F73D90"/>
    <w:rsid w:val="00F9459F"/>
    <w:rsid w:val="00FB3039"/>
    <w:rsid w:val="00FE60EC"/>
    <w:rsid w:val="00FF0C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13B13"/>
  <w15:docId w15:val="{F57BBCD0-0D18-46B6-91B5-7B6D8AF48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4134"/>
    <w:pPr>
      <w:widowControl w:val="0"/>
      <w:spacing w:after="0" w:line="240" w:lineRule="auto"/>
    </w:pPr>
    <w:rPr>
      <w:rFonts w:ascii="Microsoft Sans Serif" w:eastAsia="Microsoft Sans Serif" w:hAnsi="Microsoft Sans Serif" w:cs="Microsoft Sans Serif"/>
      <w:color w:val="000000"/>
      <w:kern w:val="0"/>
      <w:sz w:val="24"/>
      <w:szCs w:val="24"/>
      <w:lang w:val="vi-VN" w:eastAsia="vi-VN"/>
      <w14:ligatures w14:val="none"/>
    </w:rPr>
  </w:style>
  <w:style w:type="paragraph" w:styleId="Heading1">
    <w:name w:val="heading 1"/>
    <w:basedOn w:val="Normal"/>
    <w:next w:val="Normal"/>
    <w:link w:val="Heading1Char"/>
    <w:uiPriority w:val="9"/>
    <w:qFormat/>
    <w:rsid w:val="00CA41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A41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A4134"/>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CA413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CA4134"/>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CA4134"/>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A4134"/>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A4134"/>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A4134"/>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413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A413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A4134"/>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CA4134"/>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A4134"/>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A413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A413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A413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A413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A413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41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4134"/>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CA4134"/>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CA4134"/>
    <w:pPr>
      <w:spacing w:before="160"/>
      <w:jc w:val="center"/>
    </w:pPr>
    <w:rPr>
      <w:i/>
      <w:iCs/>
      <w:color w:val="404040" w:themeColor="text1" w:themeTint="BF"/>
    </w:rPr>
  </w:style>
  <w:style w:type="character" w:customStyle="1" w:styleId="QuoteChar">
    <w:name w:val="Quote Char"/>
    <w:basedOn w:val="DefaultParagraphFont"/>
    <w:link w:val="Quote"/>
    <w:uiPriority w:val="29"/>
    <w:rsid w:val="00CA4134"/>
    <w:rPr>
      <w:i/>
      <w:iCs/>
      <w:color w:val="404040" w:themeColor="text1" w:themeTint="BF"/>
    </w:rPr>
  </w:style>
  <w:style w:type="paragraph" w:styleId="ListParagraph">
    <w:name w:val="List Paragraph"/>
    <w:basedOn w:val="Normal"/>
    <w:uiPriority w:val="34"/>
    <w:qFormat/>
    <w:rsid w:val="00CA4134"/>
    <w:pPr>
      <w:ind w:left="720"/>
      <w:contextualSpacing/>
    </w:pPr>
  </w:style>
  <w:style w:type="character" w:styleId="IntenseEmphasis">
    <w:name w:val="Intense Emphasis"/>
    <w:basedOn w:val="DefaultParagraphFont"/>
    <w:uiPriority w:val="21"/>
    <w:qFormat/>
    <w:rsid w:val="00CA4134"/>
    <w:rPr>
      <w:i/>
      <w:iCs/>
      <w:color w:val="0F4761" w:themeColor="accent1" w:themeShade="BF"/>
    </w:rPr>
  </w:style>
  <w:style w:type="paragraph" w:styleId="IntenseQuote">
    <w:name w:val="Intense Quote"/>
    <w:basedOn w:val="Normal"/>
    <w:next w:val="Normal"/>
    <w:link w:val="IntenseQuoteChar"/>
    <w:uiPriority w:val="30"/>
    <w:qFormat/>
    <w:rsid w:val="00CA41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A4134"/>
    <w:rPr>
      <w:i/>
      <w:iCs/>
      <w:color w:val="0F4761" w:themeColor="accent1" w:themeShade="BF"/>
    </w:rPr>
  </w:style>
  <w:style w:type="character" w:styleId="IntenseReference">
    <w:name w:val="Intense Reference"/>
    <w:basedOn w:val="DefaultParagraphFont"/>
    <w:uiPriority w:val="32"/>
    <w:qFormat/>
    <w:rsid w:val="00CA4134"/>
    <w:rPr>
      <w:b/>
      <w:bCs/>
      <w:smallCaps/>
      <w:color w:val="0F4761" w:themeColor="accent1" w:themeShade="BF"/>
      <w:spacing w:val="5"/>
    </w:rPr>
  </w:style>
  <w:style w:type="table" w:customStyle="1" w:styleId="GenStyleDefTable">
    <w:name w:val="GenStyleDefTable"/>
    <w:rsid w:val="00CA4134"/>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eastAsia="Times New Roman" w:cs="Times New Roman"/>
      <w:kern w:val="0"/>
      <w:sz w:val="20"/>
      <w:lang w:bidi="en-US"/>
      <w14:ligatures w14:val="none"/>
    </w:rPr>
    <w:tblPr>
      <w:tblCellMar>
        <w:top w:w="0" w:type="dxa"/>
        <w:left w:w="0" w:type="dxa"/>
        <w:bottom w:w="0" w:type="dxa"/>
        <w:right w:w="0" w:type="dxa"/>
      </w:tblCellMar>
    </w:tblPr>
  </w:style>
  <w:style w:type="paragraph" w:styleId="NormalWeb">
    <w:name w:val="Normal (Web)"/>
    <w:aliases w:val="Char Char,Normal (Web) Char1,Char8 Char,Char8,webb, Char8 Char, Char8,Обычный (веб)1,Обычный (веб) Знак,Обычный (веб) Знак1,Обычный (веб) Знак Знак,Geneva 9,표준 (웹),Char Char5,Normal (Web) Char Char Char Char Char,Char Char Cha"/>
    <w:basedOn w:val="Normal"/>
    <w:link w:val="NormalWebChar"/>
    <w:uiPriority w:val="99"/>
    <w:unhideWhenUsed/>
    <w:qFormat/>
    <w:rsid w:val="00C663DA"/>
    <w:pPr>
      <w:widowControl/>
      <w:spacing w:before="100" w:beforeAutospacing="1" w:after="100" w:afterAutospacing="1"/>
    </w:pPr>
    <w:rPr>
      <w:rFonts w:ascii="Times New Roman" w:eastAsia="Times New Roman" w:hAnsi="Times New Roman" w:cs="Times New Roman"/>
      <w:color w:val="auto"/>
      <w:lang w:val="en-US" w:eastAsia="en-US"/>
    </w:rPr>
  </w:style>
  <w:style w:type="character" w:customStyle="1" w:styleId="NormalWebChar">
    <w:name w:val="Normal (Web) Char"/>
    <w:aliases w:val="Char Char Char,Normal (Web) Char1 Char,Char8 Char Char,Char8 Char1,webb Char, Char8 Char Char, Char8 Char1,Обычный (веб)1 Char,Обычный (веб) Знак Char,Обычный (веб) Знак1 Char,Обычный (веб) Знак Знак Char,Geneva 9 Char,표준 (웹) Char"/>
    <w:link w:val="NormalWeb"/>
    <w:uiPriority w:val="99"/>
    <w:rsid w:val="00C663DA"/>
    <w:rPr>
      <w:rFonts w:eastAsia="Times New Roman" w:cs="Times New Roman"/>
      <w:kern w:val="0"/>
      <w:sz w:val="24"/>
      <w:szCs w:val="24"/>
      <w14:ligatures w14:val="none"/>
    </w:rPr>
  </w:style>
  <w:style w:type="table" w:styleId="TableGrid">
    <w:name w:val="Table Grid"/>
    <w:basedOn w:val="TableNormal"/>
    <w:uiPriority w:val="99"/>
    <w:rsid w:val="00174847"/>
    <w:pPr>
      <w:spacing w:after="0" w:line="240" w:lineRule="auto"/>
    </w:pPr>
    <w:rPr>
      <w:rFonts w:eastAsia="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C085F"/>
    <w:pPr>
      <w:tabs>
        <w:tab w:val="center" w:pos="4680"/>
        <w:tab w:val="right" w:pos="9360"/>
      </w:tabs>
    </w:pPr>
  </w:style>
  <w:style w:type="character" w:customStyle="1" w:styleId="HeaderChar">
    <w:name w:val="Header Char"/>
    <w:basedOn w:val="DefaultParagraphFont"/>
    <w:link w:val="Header"/>
    <w:uiPriority w:val="99"/>
    <w:rsid w:val="00AC085F"/>
    <w:rPr>
      <w:rFonts w:ascii="Microsoft Sans Serif" w:eastAsia="Microsoft Sans Serif" w:hAnsi="Microsoft Sans Serif" w:cs="Microsoft Sans Serif"/>
      <w:color w:val="000000"/>
      <w:kern w:val="0"/>
      <w:sz w:val="24"/>
      <w:szCs w:val="24"/>
      <w:lang w:val="vi-VN" w:eastAsia="vi-VN"/>
      <w14:ligatures w14:val="none"/>
    </w:rPr>
  </w:style>
  <w:style w:type="paragraph" w:styleId="Footer">
    <w:name w:val="footer"/>
    <w:basedOn w:val="Normal"/>
    <w:link w:val="FooterChar"/>
    <w:uiPriority w:val="99"/>
    <w:unhideWhenUsed/>
    <w:rsid w:val="00AC085F"/>
    <w:pPr>
      <w:tabs>
        <w:tab w:val="center" w:pos="4680"/>
        <w:tab w:val="right" w:pos="9360"/>
      </w:tabs>
    </w:pPr>
  </w:style>
  <w:style w:type="character" w:customStyle="1" w:styleId="FooterChar">
    <w:name w:val="Footer Char"/>
    <w:basedOn w:val="DefaultParagraphFont"/>
    <w:link w:val="Footer"/>
    <w:uiPriority w:val="99"/>
    <w:rsid w:val="00AC085F"/>
    <w:rPr>
      <w:rFonts w:ascii="Microsoft Sans Serif" w:eastAsia="Microsoft Sans Serif" w:hAnsi="Microsoft Sans Serif" w:cs="Microsoft Sans Serif"/>
      <w:color w:val="000000"/>
      <w:kern w:val="0"/>
      <w:sz w:val="24"/>
      <w:szCs w:val="24"/>
      <w:lang w:val="vi-VN" w:eastAsia="vi-VN"/>
      <w14:ligatures w14:val="none"/>
    </w:rPr>
  </w:style>
  <w:style w:type="character" w:styleId="Emphasis">
    <w:name w:val="Emphasis"/>
    <w:basedOn w:val="DefaultParagraphFont"/>
    <w:uiPriority w:val="20"/>
    <w:qFormat/>
    <w:rsid w:val="00E95064"/>
    <w:rPr>
      <w:i/>
      <w:iCs/>
    </w:rPr>
  </w:style>
  <w:style w:type="character" w:styleId="Strong">
    <w:name w:val="Strong"/>
    <w:uiPriority w:val="22"/>
    <w:qFormat/>
    <w:rsid w:val="00B20626"/>
    <w:rPr>
      <w:b/>
      <w:bCs/>
    </w:rPr>
  </w:style>
  <w:style w:type="character" w:styleId="Hyperlink">
    <w:name w:val="Hyperlink"/>
    <w:basedOn w:val="DefaultParagraphFont"/>
    <w:uiPriority w:val="99"/>
    <w:unhideWhenUsed/>
    <w:qFormat/>
    <w:rsid w:val="00B20626"/>
    <w:rPr>
      <w:color w:val="0000FF"/>
      <w:u w:val="single"/>
    </w:rPr>
  </w:style>
  <w:style w:type="character" w:customStyle="1" w:styleId="fontstyle01">
    <w:name w:val="fontstyle01"/>
    <w:basedOn w:val="DefaultParagraphFont"/>
    <w:qFormat/>
    <w:rsid w:val="004D1D9E"/>
    <w:rPr>
      <w:rFonts w:ascii="Times New Roman" w:hAnsi="Times New Roman" w:cs="Times New Roman" w:hint="default"/>
      <w:b w:val="0"/>
      <w:bCs w:val="0"/>
      <w:i w:val="0"/>
      <w:iCs w:val="0"/>
      <w:color w:val="000000"/>
      <w:sz w:val="28"/>
      <w:szCs w:val="28"/>
    </w:rPr>
  </w:style>
  <w:style w:type="character" w:customStyle="1" w:styleId="ng-star-inserted">
    <w:name w:val="ng-star-inserted"/>
    <w:basedOn w:val="DefaultParagraphFont"/>
    <w:rsid w:val="00397665"/>
  </w:style>
  <w:style w:type="character" w:customStyle="1" w:styleId="fontstyle21">
    <w:name w:val="fontstyle21"/>
    <w:rsid w:val="00A8030F"/>
    <w:rPr>
      <w:rFonts w:ascii="Times New Roman" w:hAnsi="Times New Roman" w:cs="Times New Roman" w:hint="default"/>
      <w:b w:val="0"/>
      <w:bCs w:val="0"/>
      <w:i/>
      <w:iCs/>
      <w:color w:val="000000"/>
      <w:sz w:val="28"/>
      <w:szCs w:val="28"/>
    </w:rPr>
  </w:style>
  <w:style w:type="character" w:customStyle="1" w:styleId="fontstyle41">
    <w:name w:val="fontstyle41"/>
    <w:basedOn w:val="DefaultParagraphFont"/>
    <w:rsid w:val="00A8030F"/>
    <w:rPr>
      <w:rFonts w:ascii="Italic" w:hAnsi="Italic"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5</Pages>
  <Words>963</Words>
  <Characters>5493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This PC</cp:lastModifiedBy>
  <cp:revision>23</cp:revision>
  <dcterms:created xsi:type="dcterms:W3CDTF">2026-05-08T10:47:00Z</dcterms:created>
  <dcterms:modified xsi:type="dcterms:W3CDTF">2026-08-28T03:27:00Z</dcterms:modified>
</cp:coreProperties>
</file>